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BB2" w:rsidRPr="00E73629" w:rsidRDefault="00212BB2" w:rsidP="00212BB2">
      <w:pPr>
        <w:pStyle w:val="2"/>
        <w:spacing w:after="0" w:line="240" w:lineRule="auto"/>
        <w:jc w:val="right"/>
        <w:rPr>
          <w:sz w:val="16"/>
          <w:szCs w:val="16"/>
        </w:rPr>
      </w:pPr>
      <w:r w:rsidRPr="00E73629">
        <w:rPr>
          <w:sz w:val="16"/>
          <w:szCs w:val="16"/>
        </w:rPr>
        <w:t>Приложение к Решению Совета народных депутатов</w:t>
      </w:r>
    </w:p>
    <w:p w:rsidR="00212BB2" w:rsidRPr="00E73629" w:rsidRDefault="00212BB2" w:rsidP="00212BB2">
      <w:pPr>
        <w:pStyle w:val="2"/>
        <w:spacing w:after="0" w:line="240" w:lineRule="auto"/>
        <w:jc w:val="right"/>
        <w:rPr>
          <w:sz w:val="16"/>
          <w:szCs w:val="16"/>
        </w:rPr>
      </w:pPr>
      <w:r w:rsidRPr="00E73629">
        <w:rPr>
          <w:sz w:val="16"/>
          <w:szCs w:val="16"/>
        </w:rPr>
        <w:t>муниципального образования «Город Майкоп»</w:t>
      </w:r>
    </w:p>
    <w:p w:rsidR="00212BB2" w:rsidRPr="00255A3E" w:rsidRDefault="00212BB2" w:rsidP="00212BB2">
      <w:pPr>
        <w:pStyle w:val="2"/>
        <w:spacing w:after="0" w:line="240" w:lineRule="auto"/>
        <w:jc w:val="right"/>
      </w:pPr>
      <w:r w:rsidRPr="00E73629">
        <w:rPr>
          <w:sz w:val="16"/>
          <w:szCs w:val="16"/>
        </w:rPr>
        <w:t xml:space="preserve">                         от «___» __________</w:t>
      </w:r>
      <w:proofErr w:type="gramStart"/>
      <w:r w:rsidRPr="00E73629">
        <w:rPr>
          <w:sz w:val="16"/>
          <w:szCs w:val="16"/>
        </w:rPr>
        <w:t>_  №</w:t>
      </w:r>
      <w:proofErr w:type="gramEnd"/>
      <w:r w:rsidRPr="00E73629">
        <w:rPr>
          <w:sz w:val="16"/>
          <w:szCs w:val="16"/>
        </w:rPr>
        <w:t>______</w:t>
      </w:r>
    </w:p>
    <w:p w:rsidR="00212BB2" w:rsidRDefault="00212BB2" w:rsidP="00212BB2">
      <w:pPr>
        <w:pStyle w:val="2"/>
        <w:spacing w:after="0" w:line="240" w:lineRule="auto"/>
        <w:jc w:val="center"/>
        <w:rPr>
          <w:b/>
          <w:sz w:val="28"/>
          <w:szCs w:val="28"/>
        </w:rPr>
      </w:pPr>
    </w:p>
    <w:p w:rsidR="00212BB2" w:rsidRDefault="00212BB2" w:rsidP="00212BB2">
      <w:pPr>
        <w:pStyle w:val="2"/>
        <w:spacing w:after="0" w:line="240" w:lineRule="auto"/>
        <w:jc w:val="center"/>
        <w:rPr>
          <w:b/>
          <w:sz w:val="28"/>
          <w:szCs w:val="28"/>
        </w:rPr>
      </w:pPr>
    </w:p>
    <w:p w:rsidR="00212BB2" w:rsidRPr="00E73629" w:rsidRDefault="00E73629" w:rsidP="00E73629">
      <w:pPr>
        <w:jc w:val="center"/>
        <w:rPr>
          <w:b/>
          <w:sz w:val="28"/>
          <w:szCs w:val="28"/>
        </w:rPr>
      </w:pPr>
      <w:r w:rsidRPr="00E73629">
        <w:rPr>
          <w:b/>
          <w:sz w:val="28"/>
          <w:szCs w:val="28"/>
        </w:rPr>
        <w:t>ИНФОРМАЦИЯ</w:t>
      </w:r>
    </w:p>
    <w:p w:rsidR="00E73629" w:rsidRDefault="00212BB2" w:rsidP="00212BB2">
      <w:pPr>
        <w:jc w:val="center"/>
        <w:rPr>
          <w:b/>
          <w:sz w:val="28"/>
          <w:szCs w:val="28"/>
        </w:rPr>
      </w:pPr>
      <w:r w:rsidRPr="00E73629">
        <w:rPr>
          <w:b/>
          <w:sz w:val="28"/>
          <w:szCs w:val="28"/>
        </w:rPr>
        <w:t xml:space="preserve">о реализации муниципальной программы «Социальная поддержка отдельных категорий граждан муниципального образования </w:t>
      </w:r>
    </w:p>
    <w:p w:rsidR="00212BB2" w:rsidRPr="00E73629" w:rsidRDefault="00212BB2" w:rsidP="00212BB2">
      <w:pPr>
        <w:jc w:val="center"/>
        <w:rPr>
          <w:b/>
          <w:sz w:val="28"/>
          <w:szCs w:val="28"/>
        </w:rPr>
      </w:pPr>
      <w:r w:rsidRPr="00E73629">
        <w:rPr>
          <w:b/>
          <w:sz w:val="28"/>
          <w:szCs w:val="28"/>
        </w:rPr>
        <w:t xml:space="preserve">«Город Майкоп» за 2022 год </w:t>
      </w:r>
    </w:p>
    <w:p w:rsidR="00212BB2" w:rsidRDefault="00212BB2" w:rsidP="00212BB2">
      <w:pPr>
        <w:suppressAutoHyphens/>
        <w:jc w:val="both"/>
        <w:rPr>
          <w:sz w:val="32"/>
          <w:szCs w:val="32"/>
        </w:rPr>
      </w:pPr>
      <w:r w:rsidRPr="00CD3168">
        <w:rPr>
          <w:sz w:val="32"/>
          <w:szCs w:val="32"/>
        </w:rPr>
        <w:tab/>
      </w:r>
    </w:p>
    <w:p w:rsidR="00212BB2" w:rsidRPr="00D0283C" w:rsidRDefault="00212BB2" w:rsidP="00212BB2">
      <w:pPr>
        <w:suppressAutoHyphens/>
        <w:ind w:firstLine="720"/>
        <w:jc w:val="both"/>
        <w:rPr>
          <w:sz w:val="28"/>
          <w:szCs w:val="28"/>
        </w:rPr>
      </w:pPr>
      <w:r w:rsidRPr="00D0283C">
        <w:rPr>
          <w:sz w:val="28"/>
          <w:szCs w:val="28"/>
        </w:rPr>
        <w:t>Муниципальная программа «Социальная поддержка отдельных категорий граждан муниципального образования «Город Майкоп», утвержденная постановлением Администрации муниципального образования «Город Майкоп» от 25.11.2021 № 1250, является инструментом реализации социальной политики, направленной на улучшение социальной защищенности малообеспеченных граждан и уменьшение напряженности в социальной сфере муниципального образования «Город Майкоп».</w:t>
      </w:r>
    </w:p>
    <w:p w:rsidR="00212BB2" w:rsidRPr="00D0283C" w:rsidRDefault="00212BB2" w:rsidP="00212BB2">
      <w:pPr>
        <w:suppressAutoHyphens/>
        <w:ind w:firstLine="709"/>
        <w:jc w:val="both"/>
        <w:rPr>
          <w:sz w:val="28"/>
          <w:szCs w:val="28"/>
        </w:rPr>
      </w:pPr>
      <w:r w:rsidRPr="00D0283C">
        <w:rPr>
          <w:sz w:val="28"/>
          <w:szCs w:val="28"/>
        </w:rPr>
        <w:t>В рамках реализации муниципальной программы был проведен ряд мероприятий, направленных на выполнение стратегической цели: г</w:t>
      </w:r>
      <w:r w:rsidRPr="00D0283C">
        <w:rPr>
          <w:bCs/>
          <w:sz w:val="28"/>
          <w:szCs w:val="28"/>
        </w:rPr>
        <w:t xml:space="preserve">ород, обладающий доступной, качественной и адресной системой социальной поддержки населения и </w:t>
      </w:r>
      <w:r w:rsidRPr="00D0283C">
        <w:rPr>
          <w:sz w:val="28"/>
          <w:szCs w:val="28"/>
        </w:rPr>
        <w:t xml:space="preserve">стратегических задач: </w:t>
      </w:r>
    </w:p>
    <w:p w:rsidR="00212BB2" w:rsidRPr="00D0283C" w:rsidRDefault="00212BB2" w:rsidP="00212BB2">
      <w:pPr>
        <w:suppressAutoHyphens/>
        <w:ind w:firstLine="709"/>
        <w:jc w:val="both"/>
        <w:rPr>
          <w:sz w:val="28"/>
          <w:szCs w:val="28"/>
        </w:rPr>
      </w:pPr>
      <w:r w:rsidRPr="00D0283C">
        <w:rPr>
          <w:sz w:val="28"/>
          <w:szCs w:val="28"/>
        </w:rPr>
        <w:t>1.</w:t>
      </w:r>
      <w:r w:rsidRPr="00D0283C">
        <w:rPr>
          <w:sz w:val="28"/>
          <w:szCs w:val="28"/>
        </w:rPr>
        <w:tab/>
        <w:t>Повышение доступности получения услуг в сфере социального обслуживания населения на основе информационных технологий (использование информационной системы персонифицированного учёта).</w:t>
      </w:r>
    </w:p>
    <w:p w:rsidR="00212BB2" w:rsidRPr="00D0283C" w:rsidRDefault="00212BB2" w:rsidP="00212BB2">
      <w:pPr>
        <w:suppressAutoHyphens/>
        <w:ind w:firstLine="709"/>
        <w:jc w:val="both"/>
        <w:rPr>
          <w:sz w:val="28"/>
          <w:szCs w:val="28"/>
        </w:rPr>
      </w:pPr>
      <w:r w:rsidRPr="00D0283C">
        <w:rPr>
          <w:sz w:val="28"/>
          <w:szCs w:val="28"/>
        </w:rPr>
        <w:t>2.</w:t>
      </w:r>
      <w:r w:rsidRPr="00D0283C">
        <w:rPr>
          <w:sz w:val="28"/>
          <w:szCs w:val="28"/>
        </w:rPr>
        <w:tab/>
        <w:t>Расширение перечня и качества предоставляемых социальных услуг с учетом потребности населения.</w:t>
      </w:r>
    </w:p>
    <w:p w:rsidR="00212BB2" w:rsidRPr="00D0283C" w:rsidRDefault="00212BB2" w:rsidP="00212BB2">
      <w:pPr>
        <w:suppressAutoHyphens/>
        <w:ind w:firstLine="709"/>
        <w:jc w:val="both"/>
        <w:rPr>
          <w:sz w:val="28"/>
          <w:szCs w:val="28"/>
        </w:rPr>
      </w:pPr>
      <w:r w:rsidRPr="00D0283C">
        <w:rPr>
          <w:sz w:val="28"/>
          <w:szCs w:val="28"/>
        </w:rPr>
        <w:t>3.</w:t>
      </w:r>
      <w:r w:rsidRPr="00D0283C">
        <w:rPr>
          <w:sz w:val="28"/>
          <w:szCs w:val="28"/>
        </w:rPr>
        <w:tab/>
        <w:t>Обеспечение системы социального обслуживания населения квалифицированными, мотивированными кадрами.</w:t>
      </w:r>
    </w:p>
    <w:p w:rsidR="00212BB2" w:rsidRPr="00D0283C" w:rsidRDefault="00212BB2" w:rsidP="00212BB2">
      <w:pPr>
        <w:suppressAutoHyphens/>
        <w:ind w:firstLine="709"/>
        <w:jc w:val="both"/>
        <w:rPr>
          <w:sz w:val="28"/>
          <w:szCs w:val="28"/>
        </w:rPr>
      </w:pPr>
      <w:r w:rsidRPr="00D0283C">
        <w:rPr>
          <w:sz w:val="28"/>
          <w:szCs w:val="28"/>
        </w:rPr>
        <w:t>4.</w:t>
      </w:r>
      <w:r w:rsidRPr="00D0283C">
        <w:rPr>
          <w:sz w:val="28"/>
          <w:szCs w:val="28"/>
        </w:rPr>
        <w:tab/>
        <w:t>Оказание содействия в развитии сети учреждений социального обслуживания (реконструкция, модернизация, материально-техническое обеспечение).</w:t>
      </w:r>
    </w:p>
    <w:p w:rsidR="00212BB2" w:rsidRPr="00D0283C" w:rsidRDefault="00212BB2" w:rsidP="00212BB2">
      <w:pPr>
        <w:suppressAutoHyphens/>
        <w:ind w:firstLine="709"/>
        <w:jc w:val="both"/>
        <w:rPr>
          <w:sz w:val="28"/>
          <w:szCs w:val="28"/>
        </w:rPr>
      </w:pPr>
      <w:r w:rsidRPr="00D0283C">
        <w:rPr>
          <w:sz w:val="28"/>
          <w:szCs w:val="28"/>
        </w:rPr>
        <w:t>5.</w:t>
      </w:r>
      <w:r w:rsidRPr="00D0283C">
        <w:rPr>
          <w:sz w:val="28"/>
          <w:szCs w:val="28"/>
        </w:rPr>
        <w:tab/>
        <w:t>Создание условий для интеграции лиц с инвалидностью в общество.</w:t>
      </w:r>
    </w:p>
    <w:p w:rsidR="00212BB2" w:rsidRPr="00D0283C" w:rsidRDefault="00212BB2" w:rsidP="00212BB2">
      <w:pPr>
        <w:suppressAutoHyphens/>
        <w:ind w:firstLine="709"/>
        <w:jc w:val="both"/>
        <w:rPr>
          <w:sz w:val="28"/>
          <w:szCs w:val="28"/>
        </w:rPr>
      </w:pPr>
      <w:r w:rsidRPr="00D0283C">
        <w:rPr>
          <w:sz w:val="28"/>
          <w:szCs w:val="28"/>
        </w:rPr>
        <w:t>6.</w:t>
      </w:r>
      <w:r w:rsidRPr="00D0283C">
        <w:rPr>
          <w:sz w:val="28"/>
          <w:szCs w:val="28"/>
        </w:rPr>
        <w:tab/>
        <w:t xml:space="preserve">Развитие системы социальной поддержки, характеризующейся адресностью и </w:t>
      </w:r>
      <w:proofErr w:type="spellStart"/>
      <w:r w:rsidRPr="00D0283C">
        <w:rPr>
          <w:sz w:val="28"/>
          <w:szCs w:val="28"/>
        </w:rPr>
        <w:t>персонифицированностью</w:t>
      </w:r>
      <w:proofErr w:type="spellEnd"/>
      <w:r w:rsidRPr="00D0283C">
        <w:rPr>
          <w:sz w:val="28"/>
          <w:szCs w:val="28"/>
        </w:rPr>
        <w:t xml:space="preserve"> предоставления социальных услуг при активном участии бизнеса и общества. </w:t>
      </w:r>
    </w:p>
    <w:p w:rsidR="00212BB2" w:rsidRPr="00D0283C" w:rsidRDefault="00212BB2" w:rsidP="00212BB2">
      <w:pPr>
        <w:suppressAutoHyphens/>
        <w:ind w:firstLine="709"/>
        <w:jc w:val="both"/>
        <w:rPr>
          <w:sz w:val="28"/>
          <w:szCs w:val="28"/>
        </w:rPr>
      </w:pPr>
      <w:r w:rsidRPr="00D0283C">
        <w:rPr>
          <w:sz w:val="28"/>
          <w:szCs w:val="28"/>
        </w:rPr>
        <w:t>7.</w:t>
      </w:r>
      <w:r w:rsidRPr="00D0283C">
        <w:rPr>
          <w:sz w:val="28"/>
          <w:szCs w:val="28"/>
        </w:rPr>
        <w:tab/>
        <w:t xml:space="preserve"> Повышение роли социально ориентированных некоммерческих организаций в предоставлении услуг в сфере социального обслуживания населения.</w:t>
      </w:r>
    </w:p>
    <w:p w:rsidR="00212BB2" w:rsidRPr="00D0283C" w:rsidRDefault="00212BB2" w:rsidP="00212BB2">
      <w:pPr>
        <w:suppressAutoHyphens/>
        <w:ind w:firstLine="709"/>
        <w:jc w:val="both"/>
        <w:rPr>
          <w:sz w:val="28"/>
          <w:szCs w:val="28"/>
        </w:rPr>
      </w:pPr>
      <w:r w:rsidRPr="00D0283C">
        <w:rPr>
          <w:sz w:val="28"/>
          <w:szCs w:val="28"/>
        </w:rPr>
        <w:t>8.</w:t>
      </w:r>
      <w:r w:rsidRPr="00D0283C">
        <w:rPr>
          <w:sz w:val="28"/>
          <w:szCs w:val="28"/>
        </w:rPr>
        <w:tab/>
      </w:r>
      <w:r>
        <w:rPr>
          <w:sz w:val="28"/>
          <w:szCs w:val="28"/>
        </w:rPr>
        <w:t>Р</w:t>
      </w:r>
      <w:r w:rsidRPr="00D0283C">
        <w:rPr>
          <w:sz w:val="28"/>
          <w:szCs w:val="28"/>
        </w:rPr>
        <w:t>есоциализаци</w:t>
      </w:r>
      <w:r>
        <w:rPr>
          <w:sz w:val="28"/>
          <w:szCs w:val="28"/>
        </w:rPr>
        <w:t>я</w:t>
      </w:r>
      <w:r w:rsidRPr="00D0283C">
        <w:rPr>
          <w:sz w:val="28"/>
          <w:szCs w:val="28"/>
        </w:rPr>
        <w:t xml:space="preserve"> и реабилитаци</w:t>
      </w:r>
      <w:r>
        <w:rPr>
          <w:sz w:val="28"/>
          <w:szCs w:val="28"/>
        </w:rPr>
        <w:t>я</w:t>
      </w:r>
      <w:r w:rsidRPr="00D0283C">
        <w:rPr>
          <w:sz w:val="28"/>
          <w:szCs w:val="28"/>
        </w:rPr>
        <w:t xml:space="preserve"> лиц, освободившихся из мест лишения свободы, оказание мер поддержки при социальной адаптации.</w:t>
      </w:r>
    </w:p>
    <w:p w:rsidR="00212BB2" w:rsidRPr="00D0283C" w:rsidRDefault="00212BB2" w:rsidP="00212BB2">
      <w:pPr>
        <w:suppressAutoHyphens/>
        <w:ind w:firstLine="284"/>
        <w:jc w:val="both"/>
        <w:rPr>
          <w:sz w:val="28"/>
          <w:szCs w:val="28"/>
        </w:rPr>
      </w:pPr>
      <w:r w:rsidRPr="00D0283C">
        <w:rPr>
          <w:sz w:val="28"/>
          <w:szCs w:val="28"/>
        </w:rPr>
        <w:tab/>
        <w:t>Муниципальная программа предусматривает реализацию деятельности по направлениям:</w:t>
      </w:r>
    </w:p>
    <w:p w:rsidR="00212BB2" w:rsidRPr="00D0283C" w:rsidRDefault="00212BB2" w:rsidP="00212BB2">
      <w:pPr>
        <w:suppressAutoHyphens/>
        <w:ind w:firstLine="284"/>
        <w:jc w:val="both"/>
        <w:rPr>
          <w:sz w:val="28"/>
          <w:szCs w:val="28"/>
        </w:rPr>
      </w:pPr>
      <w:r w:rsidRPr="00D0283C">
        <w:rPr>
          <w:sz w:val="28"/>
          <w:szCs w:val="28"/>
        </w:rPr>
        <w:t xml:space="preserve">- социальная поддержка отдельных категорий граждан; </w:t>
      </w:r>
    </w:p>
    <w:p w:rsidR="00212BB2" w:rsidRPr="00D0283C" w:rsidRDefault="00212BB2" w:rsidP="00212BB2">
      <w:pPr>
        <w:suppressAutoHyphens/>
        <w:ind w:firstLine="284"/>
        <w:jc w:val="both"/>
        <w:rPr>
          <w:sz w:val="28"/>
          <w:szCs w:val="28"/>
        </w:rPr>
      </w:pPr>
      <w:r w:rsidRPr="00D0283C">
        <w:rPr>
          <w:sz w:val="28"/>
          <w:szCs w:val="28"/>
        </w:rPr>
        <w:t>- проведение мероприятий социально-значимого характера;</w:t>
      </w:r>
    </w:p>
    <w:p w:rsidR="00212BB2" w:rsidRPr="00D0283C" w:rsidRDefault="00212BB2" w:rsidP="00212BB2">
      <w:pPr>
        <w:suppressAutoHyphens/>
        <w:ind w:firstLine="284"/>
        <w:jc w:val="both"/>
        <w:rPr>
          <w:sz w:val="28"/>
          <w:szCs w:val="28"/>
        </w:rPr>
      </w:pPr>
      <w:r w:rsidRPr="00D0283C">
        <w:rPr>
          <w:sz w:val="28"/>
          <w:szCs w:val="28"/>
        </w:rPr>
        <w:t>- обеспечение доступности основных объектов и услуг в сферах жизнедеятельности инвалидов.</w:t>
      </w:r>
    </w:p>
    <w:p w:rsidR="00212BB2" w:rsidRPr="00D0283C" w:rsidRDefault="00212BB2" w:rsidP="00212BB2">
      <w:pPr>
        <w:suppressAutoHyphens/>
        <w:ind w:firstLine="284"/>
        <w:jc w:val="both"/>
        <w:rPr>
          <w:sz w:val="28"/>
          <w:szCs w:val="28"/>
        </w:rPr>
      </w:pPr>
      <w:r w:rsidRPr="00D0283C">
        <w:rPr>
          <w:sz w:val="28"/>
          <w:szCs w:val="28"/>
        </w:rPr>
        <w:t xml:space="preserve">Сведения о достижении значений целевых показателей (индикаторов) муниципальной программы за 2022 год </w:t>
      </w:r>
      <w:proofErr w:type="gramStart"/>
      <w:r w:rsidRPr="00D0283C">
        <w:rPr>
          <w:sz w:val="28"/>
          <w:szCs w:val="28"/>
        </w:rPr>
        <w:t>приведены</w:t>
      </w:r>
      <w:r w:rsidR="00E73629">
        <w:rPr>
          <w:sz w:val="28"/>
          <w:szCs w:val="28"/>
        </w:rPr>
        <w:t xml:space="preserve"> </w:t>
      </w:r>
      <w:r w:rsidRPr="00D0283C">
        <w:rPr>
          <w:sz w:val="28"/>
          <w:szCs w:val="28"/>
        </w:rPr>
        <w:t xml:space="preserve"> в</w:t>
      </w:r>
      <w:proofErr w:type="gramEnd"/>
      <w:r w:rsidRPr="00D0283C">
        <w:rPr>
          <w:sz w:val="28"/>
          <w:szCs w:val="28"/>
        </w:rPr>
        <w:t xml:space="preserve"> Таблице</w:t>
      </w:r>
      <w:r w:rsidR="00E73629">
        <w:rPr>
          <w:sz w:val="28"/>
          <w:szCs w:val="28"/>
        </w:rPr>
        <w:t xml:space="preserve"> </w:t>
      </w:r>
      <w:r w:rsidRPr="00D0283C">
        <w:rPr>
          <w:sz w:val="28"/>
          <w:szCs w:val="28"/>
        </w:rPr>
        <w:t>№</w:t>
      </w:r>
      <w:r w:rsidR="00E73629">
        <w:rPr>
          <w:sz w:val="28"/>
          <w:szCs w:val="28"/>
        </w:rPr>
        <w:t xml:space="preserve"> </w:t>
      </w:r>
      <w:r w:rsidRPr="00D0283C">
        <w:rPr>
          <w:sz w:val="28"/>
          <w:szCs w:val="28"/>
        </w:rPr>
        <w:t>1.</w:t>
      </w:r>
    </w:p>
    <w:p w:rsidR="00212BB2" w:rsidRPr="00F634CA" w:rsidRDefault="00212BB2" w:rsidP="00212BB2">
      <w:pPr>
        <w:rPr>
          <w:rStyle w:val="a7"/>
          <w:bCs/>
        </w:rPr>
        <w:sectPr w:rsidR="00212BB2" w:rsidRPr="00F634CA" w:rsidSect="00212BB2">
          <w:headerReference w:type="even" r:id="rId4"/>
          <w:pgSz w:w="11906" w:h="16838"/>
          <w:pgMar w:top="426" w:right="1134" w:bottom="1134" w:left="1134" w:header="720" w:footer="720" w:gutter="0"/>
          <w:cols w:space="720"/>
          <w:titlePg/>
          <w:docGrid w:linePitch="381"/>
        </w:sectPr>
      </w:pPr>
    </w:p>
    <w:p w:rsidR="00212BB2" w:rsidRDefault="00212BB2" w:rsidP="00212BB2">
      <w:pPr>
        <w:rPr>
          <w:b/>
          <w:sz w:val="24"/>
          <w:szCs w:val="24"/>
        </w:rPr>
      </w:pPr>
      <w:r>
        <w:rPr>
          <w:b/>
          <w:sz w:val="24"/>
          <w:szCs w:val="24"/>
        </w:rPr>
        <w:lastRenderedPageBreak/>
        <w:t xml:space="preserve">                              </w:t>
      </w:r>
    </w:p>
    <w:p w:rsidR="00212BB2" w:rsidRPr="00E73629" w:rsidRDefault="00212BB2" w:rsidP="00E73629">
      <w:pPr>
        <w:jc w:val="center"/>
        <w:rPr>
          <w:b/>
          <w:sz w:val="28"/>
          <w:szCs w:val="28"/>
        </w:rPr>
      </w:pPr>
      <w:r w:rsidRPr="00E73629">
        <w:rPr>
          <w:b/>
          <w:sz w:val="28"/>
          <w:szCs w:val="28"/>
        </w:rPr>
        <w:t xml:space="preserve">Сведения о достижении значений целевых показателей (индикаторов) муниципальной </w:t>
      </w:r>
      <w:proofErr w:type="gramStart"/>
      <w:r w:rsidRPr="00E73629">
        <w:rPr>
          <w:b/>
          <w:sz w:val="28"/>
          <w:szCs w:val="28"/>
        </w:rPr>
        <w:t>программы,  подпрограмм</w:t>
      </w:r>
      <w:proofErr w:type="gramEnd"/>
      <w:r w:rsidRPr="00E73629">
        <w:rPr>
          <w:b/>
          <w:sz w:val="28"/>
          <w:szCs w:val="28"/>
        </w:rPr>
        <w:t xml:space="preserve"> муниципальной программы (обеспечивающей подпрограммы муниципальной программы)</w:t>
      </w:r>
    </w:p>
    <w:p w:rsidR="00212BB2" w:rsidRDefault="00212BB2" w:rsidP="00212BB2">
      <w:pPr>
        <w:ind w:firstLine="698"/>
        <w:jc w:val="center"/>
        <w:rPr>
          <w:b/>
          <w:sz w:val="24"/>
          <w:szCs w:val="24"/>
        </w:rPr>
      </w:pPr>
    </w:p>
    <w:p w:rsidR="00212BB2" w:rsidRDefault="00212BB2" w:rsidP="00212BB2">
      <w:pPr>
        <w:ind w:firstLine="11624"/>
        <w:rPr>
          <w:rStyle w:val="a7"/>
          <w:b w:val="0"/>
          <w:bCs/>
          <w:sz w:val="24"/>
          <w:szCs w:val="24"/>
        </w:rPr>
      </w:pPr>
      <w:r>
        <w:rPr>
          <w:rStyle w:val="a7"/>
          <w:bCs/>
          <w:sz w:val="24"/>
          <w:szCs w:val="24"/>
        </w:rPr>
        <w:t xml:space="preserve">          </w:t>
      </w:r>
      <w:r w:rsidRPr="00CF1D39">
        <w:rPr>
          <w:rStyle w:val="a7"/>
          <w:bCs/>
          <w:sz w:val="24"/>
          <w:szCs w:val="24"/>
        </w:rPr>
        <w:t>Таблица № 1</w:t>
      </w:r>
    </w:p>
    <w:p w:rsidR="00212BB2" w:rsidRDefault="00212BB2" w:rsidP="00212BB2">
      <w:pPr>
        <w:jc w:val="center"/>
        <w:rPr>
          <w:szCs w:val="28"/>
        </w:rPr>
      </w:pPr>
    </w:p>
    <w:tbl>
      <w:tblPr>
        <w:tblW w:w="151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392"/>
        <w:gridCol w:w="1276"/>
        <w:gridCol w:w="1701"/>
        <w:gridCol w:w="1530"/>
        <w:gridCol w:w="1730"/>
      </w:tblGrid>
      <w:tr w:rsidR="00212BB2" w:rsidTr="00B04926">
        <w:tc>
          <w:tcPr>
            <w:tcW w:w="568" w:type="dxa"/>
            <w:vMerge w:val="restart"/>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 п/п</w:t>
            </w:r>
          </w:p>
        </w:tc>
        <w:tc>
          <w:tcPr>
            <w:tcW w:w="8392" w:type="dxa"/>
            <w:vMerge w:val="restart"/>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Целевой показатель</w:t>
            </w:r>
          </w:p>
          <w:p w:rsidR="00212BB2" w:rsidRDefault="00212BB2" w:rsidP="00CB6609">
            <w:pPr>
              <w:jc w:val="center"/>
              <w:rPr>
                <w:sz w:val="22"/>
                <w:szCs w:val="22"/>
              </w:rPr>
            </w:pPr>
            <w:r>
              <w:rPr>
                <w:sz w:val="22"/>
                <w:szCs w:val="22"/>
              </w:rPr>
              <w:t>(индикатор)</w:t>
            </w:r>
          </w:p>
          <w:p w:rsidR="00212BB2" w:rsidRDefault="00212BB2" w:rsidP="00CB6609">
            <w:pPr>
              <w:jc w:val="center"/>
              <w:rPr>
                <w:sz w:val="22"/>
                <w:szCs w:val="22"/>
              </w:rPr>
            </w:pPr>
            <w:r>
              <w:rPr>
                <w:sz w:val="22"/>
                <w:szCs w:val="22"/>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Единица</w:t>
            </w:r>
          </w:p>
          <w:p w:rsidR="00212BB2" w:rsidRDefault="00212BB2" w:rsidP="00CB6609">
            <w:pPr>
              <w:jc w:val="center"/>
              <w:rPr>
                <w:sz w:val="22"/>
                <w:szCs w:val="22"/>
              </w:rPr>
            </w:pPr>
            <w:r>
              <w:rPr>
                <w:sz w:val="22"/>
                <w:szCs w:val="22"/>
              </w:rPr>
              <w:t>измерения</w:t>
            </w:r>
          </w:p>
        </w:tc>
        <w:tc>
          <w:tcPr>
            <w:tcW w:w="3231" w:type="dxa"/>
            <w:gridSpan w:val="2"/>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Значения целевых показателей (индикаторов) муниципальной программы, подпрограммы</w:t>
            </w:r>
          </w:p>
        </w:tc>
        <w:tc>
          <w:tcPr>
            <w:tcW w:w="1730" w:type="dxa"/>
            <w:vMerge w:val="restart"/>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Обоснование отклонений значений показателя (индикатора) на конец отчетного года (при наличии)</w:t>
            </w:r>
          </w:p>
        </w:tc>
      </w:tr>
      <w:tr w:rsidR="00212BB2" w:rsidTr="00B04926">
        <w:tc>
          <w:tcPr>
            <w:tcW w:w="568" w:type="dxa"/>
            <w:vMerge/>
            <w:tcBorders>
              <w:top w:val="single" w:sz="4" w:space="0" w:color="auto"/>
              <w:left w:val="single" w:sz="4" w:space="0" w:color="auto"/>
              <w:bottom w:val="single" w:sz="4" w:space="0" w:color="auto"/>
              <w:right w:val="single" w:sz="4" w:space="0" w:color="auto"/>
            </w:tcBorders>
            <w:vAlign w:val="center"/>
            <w:hideMark/>
          </w:tcPr>
          <w:p w:rsidR="00212BB2" w:rsidRDefault="00212BB2" w:rsidP="00CB6609">
            <w:pPr>
              <w:rPr>
                <w:sz w:val="22"/>
                <w:szCs w:val="22"/>
              </w:rPr>
            </w:pPr>
          </w:p>
        </w:tc>
        <w:tc>
          <w:tcPr>
            <w:tcW w:w="8392" w:type="dxa"/>
            <w:vMerge/>
            <w:tcBorders>
              <w:top w:val="single" w:sz="4" w:space="0" w:color="auto"/>
              <w:left w:val="single" w:sz="4" w:space="0" w:color="auto"/>
              <w:bottom w:val="single" w:sz="4" w:space="0" w:color="auto"/>
              <w:right w:val="single" w:sz="4" w:space="0" w:color="auto"/>
            </w:tcBorders>
            <w:vAlign w:val="center"/>
            <w:hideMark/>
          </w:tcPr>
          <w:p w:rsidR="00212BB2" w:rsidRDefault="00212BB2" w:rsidP="00CB660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2BB2" w:rsidRDefault="00212BB2" w:rsidP="00CB6609">
            <w:pPr>
              <w:rPr>
                <w:sz w:val="22"/>
                <w:szCs w:val="22"/>
              </w:rPr>
            </w:pPr>
          </w:p>
        </w:tc>
        <w:tc>
          <w:tcPr>
            <w:tcW w:w="3231" w:type="dxa"/>
            <w:gridSpan w:val="2"/>
            <w:tcBorders>
              <w:top w:val="single" w:sz="4" w:space="0" w:color="auto"/>
              <w:left w:val="single" w:sz="4" w:space="0" w:color="auto"/>
              <w:bottom w:val="single" w:sz="4" w:space="0" w:color="auto"/>
              <w:right w:val="single" w:sz="4" w:space="0" w:color="auto"/>
            </w:tcBorders>
            <w:hideMark/>
          </w:tcPr>
          <w:p w:rsidR="00212BB2" w:rsidRPr="0056255E" w:rsidRDefault="00212BB2" w:rsidP="00CB6609">
            <w:pPr>
              <w:jc w:val="center"/>
              <w:rPr>
                <w:sz w:val="22"/>
                <w:szCs w:val="22"/>
              </w:rPr>
            </w:pPr>
            <w:r w:rsidRPr="0056255E">
              <w:rPr>
                <w:sz w:val="22"/>
                <w:szCs w:val="22"/>
              </w:rPr>
              <w:t xml:space="preserve">2022 </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212BB2" w:rsidRDefault="00212BB2" w:rsidP="00CB6609">
            <w:pPr>
              <w:rPr>
                <w:sz w:val="22"/>
                <w:szCs w:val="22"/>
              </w:rPr>
            </w:pPr>
          </w:p>
        </w:tc>
      </w:tr>
      <w:tr w:rsidR="00212BB2" w:rsidTr="00B04926">
        <w:tc>
          <w:tcPr>
            <w:tcW w:w="568" w:type="dxa"/>
            <w:vMerge/>
            <w:tcBorders>
              <w:top w:val="single" w:sz="4" w:space="0" w:color="auto"/>
              <w:left w:val="single" w:sz="4" w:space="0" w:color="auto"/>
              <w:bottom w:val="single" w:sz="4" w:space="0" w:color="auto"/>
              <w:right w:val="single" w:sz="4" w:space="0" w:color="auto"/>
            </w:tcBorders>
            <w:vAlign w:val="center"/>
            <w:hideMark/>
          </w:tcPr>
          <w:p w:rsidR="00212BB2" w:rsidRDefault="00212BB2" w:rsidP="00CB6609">
            <w:pPr>
              <w:rPr>
                <w:sz w:val="22"/>
                <w:szCs w:val="22"/>
              </w:rPr>
            </w:pPr>
          </w:p>
        </w:tc>
        <w:tc>
          <w:tcPr>
            <w:tcW w:w="8392" w:type="dxa"/>
            <w:vMerge/>
            <w:tcBorders>
              <w:top w:val="single" w:sz="4" w:space="0" w:color="auto"/>
              <w:left w:val="single" w:sz="4" w:space="0" w:color="auto"/>
              <w:bottom w:val="single" w:sz="4" w:space="0" w:color="auto"/>
              <w:right w:val="single" w:sz="4" w:space="0" w:color="auto"/>
            </w:tcBorders>
            <w:vAlign w:val="center"/>
            <w:hideMark/>
          </w:tcPr>
          <w:p w:rsidR="00212BB2" w:rsidRDefault="00212BB2" w:rsidP="00CB660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2BB2" w:rsidRDefault="00212BB2" w:rsidP="00CB6609">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12BB2" w:rsidRPr="0056255E" w:rsidRDefault="00212BB2" w:rsidP="00CB6609">
            <w:pPr>
              <w:ind w:left="-107" w:firstLine="107"/>
              <w:jc w:val="center"/>
              <w:rPr>
                <w:sz w:val="22"/>
                <w:szCs w:val="22"/>
              </w:rPr>
            </w:pPr>
            <w:r>
              <w:rPr>
                <w:sz w:val="22"/>
                <w:szCs w:val="22"/>
              </w:rPr>
              <w:t>План</w:t>
            </w:r>
          </w:p>
        </w:tc>
        <w:tc>
          <w:tcPr>
            <w:tcW w:w="1530" w:type="dxa"/>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p>
          <w:p w:rsidR="00212BB2" w:rsidRDefault="00212BB2" w:rsidP="00CB6609">
            <w:pPr>
              <w:jc w:val="center"/>
              <w:rPr>
                <w:sz w:val="22"/>
                <w:szCs w:val="22"/>
              </w:rPr>
            </w:pPr>
          </w:p>
          <w:p w:rsidR="00212BB2" w:rsidRDefault="00212BB2" w:rsidP="00CB6609">
            <w:pPr>
              <w:jc w:val="center"/>
              <w:rPr>
                <w:sz w:val="22"/>
                <w:szCs w:val="22"/>
              </w:rPr>
            </w:pPr>
            <w:r>
              <w:rPr>
                <w:sz w:val="22"/>
                <w:szCs w:val="22"/>
              </w:rPr>
              <w:t>Факт</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212BB2" w:rsidRDefault="00212BB2" w:rsidP="00CB6609">
            <w:pPr>
              <w:rPr>
                <w:sz w:val="22"/>
                <w:szCs w:val="22"/>
              </w:rPr>
            </w:pPr>
          </w:p>
        </w:tc>
      </w:tr>
      <w:tr w:rsidR="00212BB2" w:rsidTr="00B04926">
        <w:tc>
          <w:tcPr>
            <w:tcW w:w="568" w:type="dxa"/>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1</w:t>
            </w:r>
          </w:p>
        </w:tc>
        <w:tc>
          <w:tcPr>
            <w:tcW w:w="8392" w:type="dxa"/>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4</w:t>
            </w:r>
          </w:p>
          <w:p w:rsidR="00212BB2" w:rsidRDefault="00212BB2" w:rsidP="00CB6609">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6</w:t>
            </w:r>
          </w:p>
        </w:tc>
        <w:tc>
          <w:tcPr>
            <w:tcW w:w="1730" w:type="dxa"/>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7</w:t>
            </w:r>
          </w:p>
        </w:tc>
      </w:tr>
      <w:tr w:rsidR="00212BB2" w:rsidTr="00CB6609">
        <w:tc>
          <w:tcPr>
            <w:tcW w:w="15197" w:type="dxa"/>
            <w:gridSpan w:val="6"/>
            <w:tcBorders>
              <w:top w:val="single" w:sz="4" w:space="0" w:color="auto"/>
              <w:left w:val="single" w:sz="4" w:space="0" w:color="auto"/>
              <w:bottom w:val="single" w:sz="4" w:space="0" w:color="auto"/>
              <w:right w:val="single" w:sz="4" w:space="0" w:color="auto"/>
            </w:tcBorders>
          </w:tcPr>
          <w:p w:rsidR="00212BB2" w:rsidRPr="00E34FBC" w:rsidRDefault="00212BB2" w:rsidP="00CB6609">
            <w:pPr>
              <w:jc w:val="center"/>
              <w:rPr>
                <w:b/>
                <w:sz w:val="22"/>
                <w:szCs w:val="22"/>
              </w:rPr>
            </w:pPr>
            <w:r w:rsidRPr="00E34FBC">
              <w:rPr>
                <w:b/>
                <w:sz w:val="22"/>
                <w:szCs w:val="22"/>
              </w:rPr>
              <w:t>Муниципальная программа «Социальная поддержка отдельных категорий граждан муниципального образования «Город Майкоп»</w:t>
            </w:r>
          </w:p>
        </w:tc>
      </w:tr>
      <w:tr w:rsidR="00212BB2" w:rsidTr="00B04926">
        <w:tc>
          <w:tcPr>
            <w:tcW w:w="568" w:type="dxa"/>
            <w:tcBorders>
              <w:top w:val="single" w:sz="4" w:space="0" w:color="auto"/>
              <w:left w:val="single" w:sz="4" w:space="0" w:color="auto"/>
              <w:bottom w:val="single" w:sz="4" w:space="0" w:color="auto"/>
              <w:right w:val="single" w:sz="4" w:space="0" w:color="auto"/>
            </w:tcBorders>
            <w:hideMark/>
          </w:tcPr>
          <w:p w:rsidR="00212BB2" w:rsidRDefault="00212BB2" w:rsidP="00CB6609">
            <w:pPr>
              <w:rPr>
                <w:sz w:val="22"/>
                <w:szCs w:val="22"/>
              </w:rPr>
            </w:pPr>
            <w:r>
              <w:rPr>
                <w:sz w:val="22"/>
                <w:szCs w:val="22"/>
              </w:rPr>
              <w:t>1.</w:t>
            </w:r>
          </w:p>
        </w:tc>
        <w:tc>
          <w:tcPr>
            <w:tcW w:w="8392" w:type="dxa"/>
            <w:tcBorders>
              <w:top w:val="single" w:sz="4" w:space="0" w:color="auto"/>
              <w:left w:val="single" w:sz="4" w:space="0" w:color="auto"/>
              <w:bottom w:val="single" w:sz="4" w:space="0" w:color="auto"/>
              <w:right w:val="single" w:sz="4" w:space="0" w:color="auto"/>
            </w:tcBorders>
            <w:hideMark/>
          </w:tcPr>
          <w:p w:rsidR="00212BB2" w:rsidRPr="00A25668" w:rsidRDefault="00212BB2" w:rsidP="00CB6609">
            <w:pPr>
              <w:tabs>
                <w:tab w:val="left" w:pos="227"/>
              </w:tabs>
              <w:jc w:val="both"/>
              <w:rPr>
                <w:sz w:val="24"/>
                <w:szCs w:val="24"/>
              </w:rPr>
            </w:pPr>
            <w:r w:rsidRPr="00A25668">
              <w:rPr>
                <w:rFonts w:eastAsia="Calibri"/>
                <w:sz w:val="24"/>
                <w:szCs w:val="24"/>
              </w:rPr>
              <w:t>Доля граждан, получивших социальную поддержку, к общему количеству обратившихся граждан.</w:t>
            </w:r>
          </w:p>
        </w:tc>
        <w:tc>
          <w:tcPr>
            <w:tcW w:w="1276" w:type="dxa"/>
            <w:tcBorders>
              <w:top w:val="single" w:sz="4" w:space="0" w:color="auto"/>
              <w:left w:val="single" w:sz="4" w:space="0" w:color="auto"/>
              <w:bottom w:val="single" w:sz="4" w:space="0" w:color="auto"/>
              <w:right w:val="single" w:sz="4" w:space="0" w:color="auto"/>
            </w:tcBorders>
            <w:hideMark/>
          </w:tcPr>
          <w:p w:rsidR="00212BB2" w:rsidRDefault="00212BB2" w:rsidP="00CB6609">
            <w:pPr>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92,5</w:t>
            </w:r>
          </w:p>
        </w:tc>
        <w:tc>
          <w:tcPr>
            <w:tcW w:w="1530" w:type="dxa"/>
            <w:tcBorders>
              <w:top w:val="single" w:sz="4" w:space="0" w:color="auto"/>
              <w:left w:val="single" w:sz="4" w:space="0" w:color="auto"/>
              <w:bottom w:val="single" w:sz="4" w:space="0" w:color="auto"/>
              <w:right w:val="single" w:sz="4" w:space="0" w:color="auto"/>
            </w:tcBorders>
            <w:hideMark/>
          </w:tcPr>
          <w:p w:rsidR="00212BB2" w:rsidRPr="00E11910" w:rsidRDefault="00212BB2" w:rsidP="00CB6609">
            <w:pPr>
              <w:jc w:val="center"/>
              <w:rPr>
                <w:color w:val="0D0D0D"/>
                <w:sz w:val="22"/>
                <w:szCs w:val="22"/>
              </w:rPr>
            </w:pPr>
            <w:r>
              <w:rPr>
                <w:color w:val="0D0D0D"/>
                <w:sz w:val="22"/>
                <w:szCs w:val="22"/>
              </w:rPr>
              <w:t>73,5</w:t>
            </w:r>
          </w:p>
        </w:tc>
        <w:tc>
          <w:tcPr>
            <w:tcW w:w="1730"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79,5</w:t>
            </w:r>
          </w:p>
        </w:tc>
      </w:tr>
      <w:tr w:rsidR="00212BB2" w:rsidTr="00CB6609">
        <w:trPr>
          <w:trHeight w:val="396"/>
        </w:trPr>
        <w:tc>
          <w:tcPr>
            <w:tcW w:w="15197" w:type="dxa"/>
            <w:gridSpan w:val="6"/>
            <w:tcBorders>
              <w:top w:val="single" w:sz="4" w:space="0" w:color="auto"/>
              <w:left w:val="single" w:sz="4" w:space="0" w:color="auto"/>
              <w:bottom w:val="single" w:sz="4" w:space="0" w:color="auto"/>
              <w:right w:val="single" w:sz="4" w:space="0" w:color="auto"/>
            </w:tcBorders>
          </w:tcPr>
          <w:p w:rsidR="00212BB2" w:rsidRPr="0009165F" w:rsidRDefault="00212BB2" w:rsidP="00CB6609">
            <w:pPr>
              <w:jc w:val="center"/>
              <w:rPr>
                <w:b/>
                <w:bCs/>
                <w:sz w:val="22"/>
                <w:szCs w:val="22"/>
              </w:rPr>
            </w:pPr>
            <w:r w:rsidRPr="00CB2B9A">
              <w:rPr>
                <w:b/>
                <w:bCs/>
                <w:sz w:val="22"/>
                <w:szCs w:val="22"/>
              </w:rPr>
              <w:t>Подпрограмма «Адресная социальная поддержка граждан»</w:t>
            </w:r>
          </w:p>
        </w:tc>
      </w:tr>
      <w:tr w:rsidR="00212BB2" w:rsidTr="00B04926">
        <w:tc>
          <w:tcPr>
            <w:tcW w:w="568" w:type="dxa"/>
            <w:tcBorders>
              <w:top w:val="single" w:sz="4" w:space="0" w:color="auto"/>
              <w:left w:val="single" w:sz="4" w:space="0" w:color="auto"/>
              <w:bottom w:val="single" w:sz="4" w:space="0" w:color="auto"/>
              <w:right w:val="single" w:sz="4" w:space="0" w:color="auto"/>
            </w:tcBorders>
            <w:hideMark/>
          </w:tcPr>
          <w:p w:rsidR="00212BB2" w:rsidRDefault="00212BB2" w:rsidP="00CB6609">
            <w:pPr>
              <w:rPr>
                <w:sz w:val="22"/>
                <w:szCs w:val="22"/>
              </w:rPr>
            </w:pPr>
            <w:r>
              <w:rPr>
                <w:sz w:val="22"/>
                <w:szCs w:val="22"/>
              </w:rPr>
              <w:t xml:space="preserve">1. </w:t>
            </w:r>
          </w:p>
        </w:tc>
        <w:tc>
          <w:tcPr>
            <w:tcW w:w="8392" w:type="dxa"/>
            <w:tcBorders>
              <w:top w:val="single" w:sz="4" w:space="0" w:color="auto"/>
              <w:left w:val="single" w:sz="4" w:space="0" w:color="auto"/>
              <w:bottom w:val="single" w:sz="4" w:space="0" w:color="auto"/>
              <w:right w:val="single" w:sz="4" w:space="0" w:color="auto"/>
            </w:tcBorders>
          </w:tcPr>
          <w:p w:rsidR="00212BB2" w:rsidRPr="00CB2B9A" w:rsidRDefault="00212BB2" w:rsidP="00CB6609">
            <w:pPr>
              <w:tabs>
                <w:tab w:val="left" w:pos="227"/>
              </w:tabs>
              <w:spacing w:after="200" w:line="276" w:lineRule="auto"/>
              <w:contextualSpacing/>
              <w:jc w:val="both"/>
              <w:rPr>
                <w:rFonts w:eastAsia="Calibri"/>
                <w:sz w:val="24"/>
                <w:szCs w:val="24"/>
              </w:rPr>
            </w:pPr>
            <w:r w:rsidRPr="00CB2B9A">
              <w:rPr>
                <w:rFonts w:eastAsia="Calibri"/>
                <w:sz w:val="24"/>
                <w:szCs w:val="24"/>
              </w:rPr>
              <w:t>Доля семей с детьми, получивших социальную поддержку, к общему количеству семей с детьми, обратившихся за поддержкой.</w:t>
            </w:r>
          </w:p>
        </w:tc>
        <w:tc>
          <w:tcPr>
            <w:tcW w:w="1276"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71,0</w:t>
            </w:r>
          </w:p>
        </w:tc>
        <w:tc>
          <w:tcPr>
            <w:tcW w:w="1530" w:type="dxa"/>
            <w:tcBorders>
              <w:top w:val="single" w:sz="4" w:space="0" w:color="auto"/>
              <w:left w:val="single" w:sz="4" w:space="0" w:color="auto"/>
              <w:bottom w:val="single" w:sz="4" w:space="0" w:color="auto"/>
              <w:right w:val="single" w:sz="4" w:space="0" w:color="auto"/>
            </w:tcBorders>
          </w:tcPr>
          <w:p w:rsidR="00212BB2" w:rsidRPr="00E11910" w:rsidRDefault="00212BB2" w:rsidP="00CB6609">
            <w:pPr>
              <w:jc w:val="center"/>
              <w:rPr>
                <w:color w:val="0D0D0D"/>
                <w:sz w:val="22"/>
                <w:szCs w:val="22"/>
              </w:rPr>
            </w:pPr>
            <w:r>
              <w:rPr>
                <w:color w:val="0D0D0D"/>
                <w:sz w:val="22"/>
                <w:szCs w:val="22"/>
              </w:rPr>
              <w:t>66,3</w:t>
            </w:r>
          </w:p>
        </w:tc>
        <w:tc>
          <w:tcPr>
            <w:tcW w:w="1730"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93,4</w:t>
            </w:r>
          </w:p>
        </w:tc>
      </w:tr>
      <w:tr w:rsidR="00212BB2" w:rsidTr="00B04926">
        <w:tc>
          <w:tcPr>
            <w:tcW w:w="568" w:type="dxa"/>
            <w:tcBorders>
              <w:top w:val="single" w:sz="4" w:space="0" w:color="auto"/>
              <w:left w:val="single" w:sz="4" w:space="0" w:color="auto"/>
              <w:bottom w:val="single" w:sz="4" w:space="0" w:color="auto"/>
              <w:right w:val="single" w:sz="4" w:space="0" w:color="auto"/>
            </w:tcBorders>
          </w:tcPr>
          <w:p w:rsidR="00212BB2" w:rsidRDefault="00212BB2" w:rsidP="00CB6609">
            <w:pPr>
              <w:rPr>
                <w:sz w:val="22"/>
                <w:szCs w:val="22"/>
              </w:rPr>
            </w:pPr>
            <w:r>
              <w:rPr>
                <w:sz w:val="22"/>
                <w:szCs w:val="22"/>
              </w:rPr>
              <w:t>2.</w:t>
            </w:r>
          </w:p>
        </w:tc>
        <w:tc>
          <w:tcPr>
            <w:tcW w:w="8392" w:type="dxa"/>
            <w:tcBorders>
              <w:top w:val="single" w:sz="4" w:space="0" w:color="auto"/>
              <w:left w:val="single" w:sz="4" w:space="0" w:color="auto"/>
              <w:bottom w:val="single" w:sz="4" w:space="0" w:color="auto"/>
              <w:right w:val="single" w:sz="4" w:space="0" w:color="auto"/>
            </w:tcBorders>
          </w:tcPr>
          <w:p w:rsidR="00212BB2" w:rsidRPr="00460089" w:rsidRDefault="00212BB2" w:rsidP="00CB6609">
            <w:pPr>
              <w:rPr>
                <w:sz w:val="24"/>
                <w:szCs w:val="24"/>
              </w:rPr>
            </w:pPr>
            <w:r w:rsidRPr="00DE3062">
              <w:rPr>
                <w:rFonts w:eastAsia="Calibri"/>
                <w:sz w:val="24"/>
                <w:szCs w:val="24"/>
              </w:rPr>
              <w:t>Прирост социально-значимых мероприятий (нарастающим итогом).</w:t>
            </w:r>
          </w:p>
        </w:tc>
        <w:tc>
          <w:tcPr>
            <w:tcW w:w="1276"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Шт.</w:t>
            </w:r>
          </w:p>
        </w:tc>
        <w:tc>
          <w:tcPr>
            <w:tcW w:w="1701"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1</w:t>
            </w:r>
          </w:p>
        </w:tc>
        <w:tc>
          <w:tcPr>
            <w:tcW w:w="1530" w:type="dxa"/>
            <w:tcBorders>
              <w:top w:val="single" w:sz="4" w:space="0" w:color="auto"/>
              <w:left w:val="single" w:sz="4" w:space="0" w:color="auto"/>
              <w:bottom w:val="single" w:sz="4" w:space="0" w:color="auto"/>
              <w:right w:val="single" w:sz="4" w:space="0" w:color="auto"/>
            </w:tcBorders>
          </w:tcPr>
          <w:p w:rsidR="00212BB2" w:rsidRPr="00E11910" w:rsidRDefault="00212BB2" w:rsidP="00CB6609">
            <w:pPr>
              <w:jc w:val="center"/>
              <w:rPr>
                <w:color w:val="0D0D0D"/>
                <w:sz w:val="22"/>
                <w:szCs w:val="22"/>
              </w:rPr>
            </w:pPr>
            <w:r>
              <w:rPr>
                <w:color w:val="0D0D0D"/>
                <w:sz w:val="22"/>
                <w:szCs w:val="22"/>
              </w:rPr>
              <w:t>1</w:t>
            </w:r>
          </w:p>
        </w:tc>
        <w:tc>
          <w:tcPr>
            <w:tcW w:w="1730"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100,0</w:t>
            </w:r>
          </w:p>
        </w:tc>
      </w:tr>
      <w:tr w:rsidR="00212BB2" w:rsidTr="00CB6609">
        <w:tc>
          <w:tcPr>
            <w:tcW w:w="568" w:type="dxa"/>
            <w:tcBorders>
              <w:top w:val="single" w:sz="4" w:space="0" w:color="auto"/>
              <w:left w:val="single" w:sz="4" w:space="0" w:color="auto"/>
              <w:bottom w:val="single" w:sz="4" w:space="0" w:color="auto"/>
              <w:right w:val="single" w:sz="4" w:space="0" w:color="auto"/>
            </w:tcBorders>
          </w:tcPr>
          <w:p w:rsidR="00212BB2" w:rsidRDefault="00212BB2" w:rsidP="00CB6609">
            <w:pPr>
              <w:rPr>
                <w:sz w:val="22"/>
                <w:szCs w:val="22"/>
              </w:rPr>
            </w:pPr>
          </w:p>
        </w:tc>
        <w:tc>
          <w:tcPr>
            <w:tcW w:w="12899" w:type="dxa"/>
            <w:gridSpan w:val="4"/>
            <w:tcBorders>
              <w:top w:val="single" w:sz="4" w:space="0" w:color="auto"/>
              <w:left w:val="single" w:sz="4" w:space="0" w:color="auto"/>
              <w:bottom w:val="single" w:sz="4" w:space="0" w:color="auto"/>
              <w:right w:val="single" w:sz="4" w:space="0" w:color="auto"/>
            </w:tcBorders>
          </w:tcPr>
          <w:p w:rsidR="00212BB2" w:rsidRPr="00CF0302" w:rsidRDefault="00212BB2" w:rsidP="00CB6609">
            <w:pPr>
              <w:jc w:val="center"/>
              <w:rPr>
                <w:b/>
                <w:color w:val="0D0D0D"/>
                <w:sz w:val="24"/>
                <w:szCs w:val="24"/>
              </w:rPr>
            </w:pPr>
            <w:r w:rsidRPr="00CF0302">
              <w:rPr>
                <w:b/>
                <w:color w:val="0D0D0D"/>
                <w:sz w:val="24"/>
                <w:szCs w:val="24"/>
              </w:rPr>
              <w:t>Подпрограмма «Доступная среда»</w:t>
            </w:r>
          </w:p>
        </w:tc>
        <w:tc>
          <w:tcPr>
            <w:tcW w:w="1730"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p>
        </w:tc>
      </w:tr>
      <w:tr w:rsidR="00212BB2" w:rsidTr="00B04926">
        <w:tc>
          <w:tcPr>
            <w:tcW w:w="568" w:type="dxa"/>
            <w:tcBorders>
              <w:top w:val="single" w:sz="4" w:space="0" w:color="auto"/>
              <w:left w:val="single" w:sz="4" w:space="0" w:color="auto"/>
              <w:bottom w:val="single" w:sz="4" w:space="0" w:color="auto"/>
              <w:right w:val="single" w:sz="4" w:space="0" w:color="auto"/>
            </w:tcBorders>
          </w:tcPr>
          <w:p w:rsidR="00212BB2" w:rsidRDefault="00212BB2" w:rsidP="00CB6609">
            <w:pPr>
              <w:rPr>
                <w:sz w:val="22"/>
                <w:szCs w:val="22"/>
              </w:rPr>
            </w:pPr>
            <w:r>
              <w:rPr>
                <w:sz w:val="22"/>
                <w:szCs w:val="22"/>
              </w:rPr>
              <w:t>1.</w:t>
            </w:r>
          </w:p>
          <w:p w:rsidR="00212BB2" w:rsidRDefault="00212BB2" w:rsidP="00CB6609">
            <w:pPr>
              <w:rPr>
                <w:sz w:val="22"/>
                <w:szCs w:val="22"/>
              </w:rPr>
            </w:pPr>
          </w:p>
          <w:p w:rsidR="00212BB2" w:rsidRDefault="00212BB2" w:rsidP="00CB6609">
            <w:pPr>
              <w:rPr>
                <w:sz w:val="22"/>
                <w:szCs w:val="22"/>
              </w:rPr>
            </w:pPr>
          </w:p>
          <w:p w:rsidR="00212BB2" w:rsidRDefault="00212BB2" w:rsidP="00CB6609">
            <w:pPr>
              <w:rPr>
                <w:sz w:val="22"/>
                <w:szCs w:val="22"/>
              </w:rPr>
            </w:pPr>
            <w:r>
              <w:rPr>
                <w:sz w:val="22"/>
                <w:szCs w:val="22"/>
              </w:rPr>
              <w:t>2.</w:t>
            </w:r>
          </w:p>
        </w:tc>
        <w:tc>
          <w:tcPr>
            <w:tcW w:w="8392" w:type="dxa"/>
            <w:tcBorders>
              <w:top w:val="single" w:sz="4" w:space="0" w:color="auto"/>
              <w:left w:val="single" w:sz="4" w:space="0" w:color="auto"/>
              <w:bottom w:val="single" w:sz="4" w:space="0" w:color="auto"/>
              <w:right w:val="single" w:sz="4" w:space="0" w:color="auto"/>
            </w:tcBorders>
          </w:tcPr>
          <w:p w:rsidR="00212BB2" w:rsidRPr="0009165F" w:rsidRDefault="00212BB2" w:rsidP="00CB6609">
            <w:pPr>
              <w:rPr>
                <w:sz w:val="24"/>
                <w:szCs w:val="24"/>
              </w:rPr>
            </w:pPr>
            <w:r w:rsidRPr="0009165F">
              <w:rPr>
                <w:sz w:val="24"/>
                <w:szCs w:val="24"/>
              </w:rPr>
              <w:t>Доля муниципальных библиотек, доступных для инвалидов и МГН, в общем количестве муниципальных библиотек (нарастающим итогом)</w:t>
            </w:r>
          </w:p>
          <w:p w:rsidR="00212BB2" w:rsidRPr="00460089" w:rsidRDefault="00212BB2" w:rsidP="00CB6609">
            <w:pPr>
              <w:rPr>
                <w:sz w:val="24"/>
                <w:szCs w:val="24"/>
              </w:rPr>
            </w:pPr>
            <w:r w:rsidRPr="0009165F">
              <w:rPr>
                <w:sz w:val="24"/>
                <w:szCs w:val="24"/>
              </w:rPr>
              <w:t>Доля лиц с ограниченными возможностями здоровья и инвалидов, участвующих в творческих коллективах и кружках по интересам, в общей численности этой категории населения.</w:t>
            </w:r>
          </w:p>
        </w:tc>
        <w:tc>
          <w:tcPr>
            <w:tcW w:w="1276"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w:t>
            </w:r>
          </w:p>
          <w:p w:rsidR="00212BB2" w:rsidRDefault="00212BB2" w:rsidP="00CB6609">
            <w:pPr>
              <w:jc w:val="center"/>
              <w:rPr>
                <w:sz w:val="22"/>
                <w:szCs w:val="22"/>
              </w:rPr>
            </w:pPr>
          </w:p>
          <w:p w:rsidR="00212BB2" w:rsidRDefault="00212BB2" w:rsidP="00CB6609">
            <w:pPr>
              <w:jc w:val="center"/>
              <w:rPr>
                <w:sz w:val="22"/>
                <w:szCs w:val="22"/>
              </w:rPr>
            </w:pPr>
          </w:p>
          <w:p w:rsidR="00212BB2" w:rsidRDefault="00212BB2" w:rsidP="00CB6609">
            <w:pPr>
              <w:jc w:val="center"/>
              <w:rPr>
                <w:sz w:val="22"/>
                <w:szCs w:val="22"/>
              </w:rPr>
            </w:pPr>
          </w:p>
          <w:p w:rsidR="00212BB2" w:rsidRDefault="00212BB2" w:rsidP="00CB6609">
            <w:pPr>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14,3</w:t>
            </w:r>
          </w:p>
          <w:p w:rsidR="00212BB2" w:rsidRDefault="00212BB2" w:rsidP="00CB6609">
            <w:pPr>
              <w:jc w:val="center"/>
              <w:rPr>
                <w:sz w:val="22"/>
                <w:szCs w:val="22"/>
              </w:rPr>
            </w:pPr>
          </w:p>
          <w:p w:rsidR="00212BB2" w:rsidRDefault="00212BB2" w:rsidP="00CB6609">
            <w:pPr>
              <w:jc w:val="center"/>
              <w:rPr>
                <w:sz w:val="22"/>
                <w:szCs w:val="22"/>
              </w:rPr>
            </w:pPr>
          </w:p>
          <w:p w:rsidR="00212BB2" w:rsidRDefault="00212BB2" w:rsidP="00CB6609">
            <w:pPr>
              <w:jc w:val="center"/>
              <w:rPr>
                <w:sz w:val="22"/>
                <w:szCs w:val="22"/>
              </w:rPr>
            </w:pPr>
          </w:p>
          <w:p w:rsidR="00212BB2" w:rsidRDefault="00212BB2" w:rsidP="00CB6609">
            <w:pPr>
              <w:jc w:val="center"/>
              <w:rPr>
                <w:sz w:val="22"/>
                <w:szCs w:val="22"/>
              </w:rPr>
            </w:pPr>
            <w:r>
              <w:rPr>
                <w:sz w:val="22"/>
                <w:szCs w:val="22"/>
              </w:rPr>
              <w:t>15,4</w:t>
            </w:r>
          </w:p>
        </w:tc>
        <w:tc>
          <w:tcPr>
            <w:tcW w:w="1530"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color w:val="0D0D0D"/>
                <w:sz w:val="22"/>
                <w:szCs w:val="22"/>
              </w:rPr>
            </w:pPr>
            <w:r>
              <w:rPr>
                <w:color w:val="0D0D0D"/>
                <w:sz w:val="22"/>
                <w:szCs w:val="22"/>
              </w:rPr>
              <w:t>14,3</w:t>
            </w:r>
          </w:p>
          <w:p w:rsidR="00212BB2" w:rsidRDefault="00212BB2" w:rsidP="00CB6609">
            <w:pPr>
              <w:jc w:val="center"/>
              <w:rPr>
                <w:color w:val="0D0D0D"/>
                <w:sz w:val="22"/>
                <w:szCs w:val="22"/>
              </w:rPr>
            </w:pPr>
          </w:p>
          <w:p w:rsidR="00212BB2" w:rsidRDefault="00212BB2" w:rsidP="00CB6609">
            <w:pPr>
              <w:jc w:val="center"/>
              <w:rPr>
                <w:color w:val="0D0D0D"/>
                <w:sz w:val="22"/>
                <w:szCs w:val="22"/>
              </w:rPr>
            </w:pPr>
          </w:p>
          <w:p w:rsidR="00212BB2" w:rsidRDefault="00212BB2" w:rsidP="00CB6609">
            <w:pPr>
              <w:jc w:val="center"/>
              <w:rPr>
                <w:color w:val="0D0D0D"/>
                <w:sz w:val="22"/>
                <w:szCs w:val="22"/>
              </w:rPr>
            </w:pPr>
          </w:p>
          <w:p w:rsidR="00212BB2" w:rsidRPr="00E11910" w:rsidRDefault="00212BB2" w:rsidP="00CB6609">
            <w:pPr>
              <w:jc w:val="center"/>
              <w:rPr>
                <w:color w:val="0D0D0D"/>
                <w:sz w:val="22"/>
                <w:szCs w:val="22"/>
              </w:rPr>
            </w:pPr>
            <w:r>
              <w:rPr>
                <w:color w:val="0D0D0D"/>
                <w:sz w:val="22"/>
                <w:szCs w:val="22"/>
              </w:rPr>
              <w:t>15,6</w:t>
            </w:r>
          </w:p>
        </w:tc>
        <w:tc>
          <w:tcPr>
            <w:tcW w:w="1730"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100,0</w:t>
            </w:r>
          </w:p>
          <w:p w:rsidR="00212BB2" w:rsidRDefault="00212BB2" w:rsidP="00CB6609">
            <w:pPr>
              <w:jc w:val="center"/>
              <w:rPr>
                <w:sz w:val="22"/>
                <w:szCs w:val="22"/>
              </w:rPr>
            </w:pPr>
          </w:p>
          <w:p w:rsidR="00212BB2" w:rsidRDefault="00212BB2" w:rsidP="00CB6609">
            <w:pPr>
              <w:jc w:val="center"/>
              <w:rPr>
                <w:sz w:val="22"/>
                <w:szCs w:val="22"/>
              </w:rPr>
            </w:pPr>
          </w:p>
          <w:p w:rsidR="00212BB2" w:rsidRDefault="00212BB2" w:rsidP="00CB6609">
            <w:pPr>
              <w:jc w:val="center"/>
              <w:rPr>
                <w:sz w:val="22"/>
                <w:szCs w:val="22"/>
              </w:rPr>
            </w:pPr>
          </w:p>
          <w:p w:rsidR="00212BB2" w:rsidRDefault="00212BB2" w:rsidP="00CB6609">
            <w:pPr>
              <w:jc w:val="center"/>
              <w:rPr>
                <w:sz w:val="22"/>
                <w:szCs w:val="22"/>
              </w:rPr>
            </w:pPr>
            <w:r>
              <w:rPr>
                <w:sz w:val="22"/>
                <w:szCs w:val="22"/>
              </w:rPr>
              <w:t>101,3</w:t>
            </w:r>
          </w:p>
        </w:tc>
      </w:tr>
      <w:tr w:rsidR="00212BB2" w:rsidTr="00B04926">
        <w:tc>
          <w:tcPr>
            <w:tcW w:w="568" w:type="dxa"/>
            <w:tcBorders>
              <w:top w:val="single" w:sz="4" w:space="0" w:color="auto"/>
              <w:left w:val="single" w:sz="4" w:space="0" w:color="auto"/>
              <w:bottom w:val="single" w:sz="4" w:space="0" w:color="auto"/>
              <w:right w:val="single" w:sz="4" w:space="0" w:color="auto"/>
            </w:tcBorders>
            <w:hideMark/>
          </w:tcPr>
          <w:p w:rsidR="00212BB2" w:rsidRDefault="00212BB2" w:rsidP="00CB6609">
            <w:pPr>
              <w:rPr>
                <w:sz w:val="22"/>
                <w:szCs w:val="22"/>
              </w:rPr>
            </w:pPr>
            <w:r>
              <w:rPr>
                <w:sz w:val="22"/>
                <w:szCs w:val="22"/>
              </w:rPr>
              <w:t>3.</w:t>
            </w:r>
          </w:p>
        </w:tc>
        <w:tc>
          <w:tcPr>
            <w:tcW w:w="8392" w:type="dxa"/>
            <w:tcBorders>
              <w:top w:val="single" w:sz="4" w:space="0" w:color="auto"/>
              <w:left w:val="single" w:sz="4" w:space="0" w:color="auto"/>
              <w:bottom w:val="single" w:sz="4" w:space="0" w:color="auto"/>
              <w:right w:val="single" w:sz="4" w:space="0" w:color="auto"/>
            </w:tcBorders>
          </w:tcPr>
          <w:p w:rsidR="00212BB2" w:rsidRDefault="00212BB2" w:rsidP="00CB6609">
            <w:pPr>
              <w:rPr>
                <w:sz w:val="22"/>
                <w:szCs w:val="22"/>
              </w:rPr>
            </w:pPr>
            <w:r w:rsidRPr="00460089">
              <w:rPr>
                <w:sz w:val="24"/>
                <w:szCs w:val="24"/>
              </w:rPr>
              <w:t>Доля специалистов, работающих с детьми – инвалидами, прошедших обучение</w:t>
            </w:r>
          </w:p>
        </w:tc>
        <w:tc>
          <w:tcPr>
            <w:tcW w:w="1276"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38,9</w:t>
            </w:r>
          </w:p>
        </w:tc>
        <w:tc>
          <w:tcPr>
            <w:tcW w:w="1530" w:type="dxa"/>
            <w:tcBorders>
              <w:top w:val="single" w:sz="4" w:space="0" w:color="auto"/>
              <w:left w:val="single" w:sz="4" w:space="0" w:color="auto"/>
              <w:bottom w:val="single" w:sz="4" w:space="0" w:color="auto"/>
              <w:right w:val="single" w:sz="4" w:space="0" w:color="auto"/>
            </w:tcBorders>
          </w:tcPr>
          <w:p w:rsidR="00212BB2" w:rsidRPr="00E11910" w:rsidRDefault="00212BB2" w:rsidP="00CB6609">
            <w:pPr>
              <w:jc w:val="center"/>
              <w:rPr>
                <w:color w:val="0D0D0D"/>
                <w:sz w:val="22"/>
                <w:szCs w:val="22"/>
              </w:rPr>
            </w:pPr>
            <w:r w:rsidRPr="00E11910">
              <w:rPr>
                <w:color w:val="0D0D0D"/>
                <w:sz w:val="22"/>
                <w:szCs w:val="22"/>
              </w:rPr>
              <w:t>38,9</w:t>
            </w:r>
          </w:p>
          <w:p w:rsidR="00212BB2" w:rsidRPr="00E11910" w:rsidRDefault="00212BB2" w:rsidP="00CB6609">
            <w:pPr>
              <w:jc w:val="center"/>
              <w:rPr>
                <w:color w:val="0D0D0D"/>
                <w:sz w:val="22"/>
                <w:szCs w:val="22"/>
              </w:rPr>
            </w:pPr>
          </w:p>
        </w:tc>
        <w:tc>
          <w:tcPr>
            <w:tcW w:w="1730" w:type="dxa"/>
            <w:tcBorders>
              <w:top w:val="single" w:sz="4" w:space="0" w:color="auto"/>
              <w:left w:val="single" w:sz="4" w:space="0" w:color="auto"/>
              <w:bottom w:val="single" w:sz="4" w:space="0" w:color="auto"/>
              <w:right w:val="single" w:sz="4" w:space="0" w:color="auto"/>
            </w:tcBorders>
          </w:tcPr>
          <w:p w:rsidR="00212BB2" w:rsidRDefault="00212BB2" w:rsidP="00CB6609">
            <w:pPr>
              <w:jc w:val="center"/>
              <w:rPr>
                <w:sz w:val="22"/>
                <w:szCs w:val="22"/>
              </w:rPr>
            </w:pPr>
            <w:r>
              <w:rPr>
                <w:sz w:val="22"/>
                <w:szCs w:val="22"/>
              </w:rPr>
              <w:t xml:space="preserve">100,0 </w:t>
            </w:r>
          </w:p>
        </w:tc>
      </w:tr>
    </w:tbl>
    <w:p w:rsidR="00212BB2" w:rsidRDefault="00212BB2" w:rsidP="00212BB2">
      <w:pPr>
        <w:rPr>
          <w:sz w:val="22"/>
          <w:szCs w:val="22"/>
        </w:rPr>
      </w:pPr>
      <w:r>
        <w:rPr>
          <w:sz w:val="22"/>
          <w:szCs w:val="22"/>
        </w:rPr>
        <w:t>.</w:t>
      </w:r>
    </w:p>
    <w:p w:rsidR="00212BB2" w:rsidRDefault="00212BB2" w:rsidP="00212BB2">
      <w:pPr>
        <w:rPr>
          <w:sz w:val="22"/>
          <w:szCs w:val="22"/>
        </w:rPr>
      </w:pPr>
    </w:p>
    <w:p w:rsidR="00B04926" w:rsidRDefault="00B04926" w:rsidP="00212BB2">
      <w:pPr>
        <w:rPr>
          <w:sz w:val="22"/>
          <w:szCs w:val="22"/>
        </w:rPr>
      </w:pPr>
    </w:p>
    <w:p w:rsidR="00B04926" w:rsidRDefault="00B04926" w:rsidP="00212BB2">
      <w:pPr>
        <w:rPr>
          <w:sz w:val="22"/>
          <w:szCs w:val="22"/>
        </w:rPr>
      </w:pPr>
    </w:p>
    <w:p w:rsidR="00B04926" w:rsidRDefault="00B04926" w:rsidP="00212BB2">
      <w:pPr>
        <w:rPr>
          <w:sz w:val="22"/>
          <w:szCs w:val="22"/>
        </w:rPr>
      </w:pPr>
    </w:p>
    <w:p w:rsidR="00B04926" w:rsidRDefault="00B04926" w:rsidP="00212BB2">
      <w:pPr>
        <w:rPr>
          <w:sz w:val="22"/>
          <w:szCs w:val="22"/>
        </w:rPr>
      </w:pPr>
    </w:p>
    <w:p w:rsidR="00B04926" w:rsidRDefault="00B04926" w:rsidP="00212BB2">
      <w:pPr>
        <w:rPr>
          <w:sz w:val="22"/>
          <w:szCs w:val="22"/>
        </w:rPr>
      </w:pPr>
    </w:p>
    <w:p w:rsidR="00B04926" w:rsidRDefault="00B04926" w:rsidP="00212BB2">
      <w:pPr>
        <w:rPr>
          <w:sz w:val="22"/>
          <w:szCs w:val="22"/>
        </w:rPr>
      </w:pPr>
    </w:p>
    <w:p w:rsidR="00212BB2" w:rsidRPr="00B04926" w:rsidRDefault="00212BB2" w:rsidP="00212BB2">
      <w:pPr>
        <w:ind w:firstLine="698"/>
        <w:jc w:val="center"/>
        <w:rPr>
          <w:rStyle w:val="a7"/>
          <w:bCs/>
          <w:sz w:val="26"/>
          <w:szCs w:val="26"/>
        </w:rPr>
      </w:pPr>
      <w:r w:rsidRPr="00B04926">
        <w:rPr>
          <w:rStyle w:val="a7"/>
          <w:bCs/>
          <w:sz w:val="26"/>
          <w:szCs w:val="26"/>
        </w:rPr>
        <w:t>Расчет целевых показателей муниципальной программы (подпрограмм)</w:t>
      </w:r>
    </w:p>
    <w:p w:rsidR="00212BB2" w:rsidRPr="00B04926" w:rsidRDefault="00212BB2" w:rsidP="00212BB2">
      <w:pPr>
        <w:ind w:firstLine="698"/>
        <w:jc w:val="center"/>
        <w:rPr>
          <w:rStyle w:val="a7"/>
          <w:b w:val="0"/>
          <w:bCs/>
          <w:sz w:val="26"/>
          <w:szCs w:val="26"/>
        </w:rPr>
      </w:pPr>
    </w:p>
    <w:p w:rsidR="00212BB2" w:rsidRPr="00B04926" w:rsidRDefault="00212BB2" w:rsidP="00212BB2">
      <w:pPr>
        <w:ind w:firstLine="720"/>
        <w:jc w:val="both"/>
        <w:rPr>
          <w:sz w:val="26"/>
          <w:szCs w:val="26"/>
        </w:rPr>
      </w:pPr>
      <w:r w:rsidRPr="00B04926">
        <w:rPr>
          <w:sz w:val="26"/>
          <w:szCs w:val="26"/>
        </w:rPr>
        <w:t>1) Целевой показатель: «Доля граждан, получивших социальную поддержку, к общему количеству обратившихся граждан из числа имеющих право на ее получение» рассчитывается по формуле:</w:t>
      </w:r>
    </w:p>
    <w:p w:rsidR="00212BB2" w:rsidRPr="00B04926" w:rsidRDefault="00212BB2" w:rsidP="00212BB2">
      <w:pPr>
        <w:ind w:firstLine="720"/>
        <w:jc w:val="center"/>
        <w:rPr>
          <w:sz w:val="26"/>
          <w:szCs w:val="26"/>
        </w:rPr>
      </w:pPr>
      <w:proofErr w:type="spellStart"/>
      <w:r w:rsidRPr="00B04926">
        <w:rPr>
          <w:sz w:val="26"/>
          <w:szCs w:val="26"/>
        </w:rPr>
        <w:t>Дп</w:t>
      </w:r>
      <w:proofErr w:type="spellEnd"/>
      <w:r w:rsidRPr="00B04926">
        <w:rPr>
          <w:sz w:val="26"/>
          <w:szCs w:val="26"/>
        </w:rPr>
        <w:t xml:space="preserve"> = </w:t>
      </w:r>
      <w:proofErr w:type="spellStart"/>
      <w:r w:rsidRPr="00B04926">
        <w:rPr>
          <w:sz w:val="26"/>
          <w:szCs w:val="26"/>
        </w:rPr>
        <w:t>Кп</w:t>
      </w:r>
      <w:proofErr w:type="spellEnd"/>
      <w:r w:rsidRPr="00B04926">
        <w:rPr>
          <w:sz w:val="26"/>
          <w:szCs w:val="26"/>
        </w:rPr>
        <w:t>/Кобр. Х 100, где</w:t>
      </w:r>
    </w:p>
    <w:p w:rsidR="00212BB2" w:rsidRPr="00B04926" w:rsidRDefault="00212BB2" w:rsidP="00212BB2">
      <w:pPr>
        <w:ind w:firstLine="720"/>
        <w:jc w:val="both"/>
        <w:rPr>
          <w:sz w:val="26"/>
          <w:szCs w:val="26"/>
        </w:rPr>
      </w:pPr>
      <w:proofErr w:type="spellStart"/>
      <w:r w:rsidRPr="00B04926">
        <w:rPr>
          <w:sz w:val="26"/>
          <w:szCs w:val="26"/>
        </w:rPr>
        <w:t>Дп</w:t>
      </w:r>
      <w:proofErr w:type="spellEnd"/>
      <w:r w:rsidRPr="00B04926">
        <w:rPr>
          <w:sz w:val="26"/>
          <w:szCs w:val="26"/>
        </w:rPr>
        <w:t xml:space="preserve"> - доля граждан, получивших социальную поддержку, к общему количеству обратившихся граждан из числа имеющих право на ее получение, %</w:t>
      </w:r>
    </w:p>
    <w:p w:rsidR="00212BB2" w:rsidRPr="00B04926" w:rsidRDefault="00212BB2" w:rsidP="00212BB2">
      <w:pPr>
        <w:ind w:firstLine="720"/>
        <w:jc w:val="both"/>
        <w:rPr>
          <w:sz w:val="26"/>
          <w:szCs w:val="26"/>
        </w:rPr>
      </w:pPr>
      <w:proofErr w:type="spellStart"/>
      <w:r w:rsidRPr="00B04926">
        <w:rPr>
          <w:sz w:val="26"/>
          <w:szCs w:val="26"/>
        </w:rPr>
        <w:t>Кп</w:t>
      </w:r>
      <w:proofErr w:type="spellEnd"/>
      <w:r w:rsidRPr="00B04926">
        <w:rPr>
          <w:sz w:val="26"/>
          <w:szCs w:val="26"/>
        </w:rPr>
        <w:t xml:space="preserve"> – количество граждан, получивших меры социальной поддержки, чел.</w:t>
      </w:r>
    </w:p>
    <w:p w:rsidR="00212BB2" w:rsidRPr="00B04926" w:rsidRDefault="00212BB2" w:rsidP="00212BB2">
      <w:pPr>
        <w:ind w:firstLine="720"/>
        <w:jc w:val="both"/>
        <w:rPr>
          <w:sz w:val="26"/>
          <w:szCs w:val="26"/>
        </w:rPr>
      </w:pPr>
      <w:r w:rsidRPr="00B04926">
        <w:rPr>
          <w:sz w:val="26"/>
          <w:szCs w:val="26"/>
        </w:rPr>
        <w:t>Кобр. – количество граждан, обратившихся за получением мер социальной поддержки из числа имеющих право на ее получение, чел.</w:t>
      </w:r>
    </w:p>
    <w:p w:rsidR="00212BB2" w:rsidRPr="00B04926" w:rsidRDefault="00212BB2" w:rsidP="00212BB2">
      <w:pPr>
        <w:ind w:firstLine="720"/>
        <w:jc w:val="center"/>
        <w:rPr>
          <w:sz w:val="26"/>
          <w:szCs w:val="26"/>
        </w:rPr>
      </w:pPr>
      <w:r w:rsidRPr="00B04926">
        <w:rPr>
          <w:sz w:val="26"/>
          <w:szCs w:val="26"/>
        </w:rPr>
        <w:t>Фактический расчет: 550/748*100 % = 73,5</w:t>
      </w:r>
    </w:p>
    <w:p w:rsidR="00212BB2" w:rsidRPr="00B04926" w:rsidRDefault="00212BB2" w:rsidP="00212BB2">
      <w:pPr>
        <w:ind w:firstLine="720"/>
        <w:jc w:val="both"/>
        <w:rPr>
          <w:sz w:val="26"/>
          <w:szCs w:val="26"/>
          <w:highlight w:val="yellow"/>
        </w:rPr>
      </w:pPr>
    </w:p>
    <w:p w:rsidR="00212BB2" w:rsidRPr="00B04926" w:rsidRDefault="00212BB2" w:rsidP="00212BB2">
      <w:pPr>
        <w:ind w:firstLine="720"/>
        <w:jc w:val="both"/>
        <w:rPr>
          <w:sz w:val="26"/>
          <w:szCs w:val="26"/>
        </w:rPr>
      </w:pPr>
      <w:r w:rsidRPr="00B04926">
        <w:rPr>
          <w:sz w:val="26"/>
          <w:szCs w:val="26"/>
        </w:rPr>
        <w:t xml:space="preserve">Целевой показатель не выполнен по причине уменьшения количества получателей за счет увеличения среднедушевого дохода семей с детьми, в связи с дополнительными выплатами ежемесячных пособий, согласно Указа Президента Российской Федерации № 175 от 31.03.2022г., на детей от восьми до семнадцати лет малообеспеченным семьям. </w:t>
      </w:r>
    </w:p>
    <w:p w:rsidR="00212BB2" w:rsidRPr="00B04926" w:rsidRDefault="00212BB2" w:rsidP="00212BB2">
      <w:pPr>
        <w:ind w:firstLine="720"/>
        <w:jc w:val="both"/>
        <w:rPr>
          <w:sz w:val="26"/>
          <w:szCs w:val="26"/>
        </w:rPr>
      </w:pPr>
    </w:p>
    <w:p w:rsidR="00212BB2" w:rsidRPr="00B04926" w:rsidRDefault="00212BB2" w:rsidP="00212BB2">
      <w:pPr>
        <w:ind w:firstLine="720"/>
        <w:jc w:val="both"/>
        <w:rPr>
          <w:sz w:val="26"/>
          <w:szCs w:val="26"/>
        </w:rPr>
      </w:pPr>
      <w:r w:rsidRPr="00B04926">
        <w:rPr>
          <w:sz w:val="26"/>
          <w:szCs w:val="26"/>
        </w:rPr>
        <w:t>2) Целевой показатель: «Доля семей с детьми, получивших социальную поддержку, к общему количеству семей с детьми, обратившимися за поддержкой</w:t>
      </w:r>
      <w:proofErr w:type="gramStart"/>
      <w:r w:rsidRPr="00B04926">
        <w:rPr>
          <w:sz w:val="26"/>
          <w:szCs w:val="26"/>
        </w:rPr>
        <w:t>»</w:t>
      </w:r>
      <w:proofErr w:type="gramEnd"/>
      <w:r w:rsidRPr="00B04926">
        <w:rPr>
          <w:sz w:val="26"/>
          <w:szCs w:val="26"/>
        </w:rPr>
        <w:t xml:space="preserve"> рассчитывается по формуле:</w:t>
      </w:r>
    </w:p>
    <w:p w:rsidR="00212BB2" w:rsidRPr="00B04926" w:rsidRDefault="00212BB2" w:rsidP="00212BB2">
      <w:pPr>
        <w:ind w:firstLine="720"/>
        <w:jc w:val="center"/>
        <w:rPr>
          <w:sz w:val="26"/>
          <w:szCs w:val="26"/>
        </w:rPr>
      </w:pPr>
      <w:proofErr w:type="spellStart"/>
      <w:r w:rsidRPr="00B04926">
        <w:rPr>
          <w:sz w:val="26"/>
          <w:szCs w:val="26"/>
        </w:rPr>
        <w:t>Дп</w:t>
      </w:r>
      <w:proofErr w:type="spellEnd"/>
      <w:r w:rsidRPr="00B04926">
        <w:rPr>
          <w:sz w:val="26"/>
          <w:szCs w:val="26"/>
        </w:rPr>
        <w:t xml:space="preserve"> = </w:t>
      </w:r>
      <w:proofErr w:type="spellStart"/>
      <w:r w:rsidRPr="00B04926">
        <w:rPr>
          <w:sz w:val="26"/>
          <w:szCs w:val="26"/>
        </w:rPr>
        <w:t>Кп</w:t>
      </w:r>
      <w:proofErr w:type="spellEnd"/>
      <w:r w:rsidRPr="00B04926">
        <w:rPr>
          <w:sz w:val="26"/>
          <w:szCs w:val="26"/>
        </w:rPr>
        <w:t>/Кобр. Х 100, где</w:t>
      </w:r>
    </w:p>
    <w:p w:rsidR="00212BB2" w:rsidRPr="00B04926" w:rsidRDefault="00212BB2" w:rsidP="00212BB2">
      <w:pPr>
        <w:ind w:firstLine="720"/>
        <w:jc w:val="both"/>
        <w:rPr>
          <w:sz w:val="26"/>
          <w:szCs w:val="26"/>
        </w:rPr>
      </w:pPr>
      <w:proofErr w:type="spellStart"/>
      <w:r w:rsidRPr="00B04926">
        <w:rPr>
          <w:sz w:val="26"/>
          <w:szCs w:val="26"/>
        </w:rPr>
        <w:t>Дп</w:t>
      </w:r>
      <w:proofErr w:type="spellEnd"/>
      <w:r w:rsidRPr="00B04926">
        <w:rPr>
          <w:sz w:val="26"/>
          <w:szCs w:val="26"/>
        </w:rPr>
        <w:t xml:space="preserve"> - доля семей с детьми, получивших социальную поддержку, к общему количеству </w:t>
      </w:r>
      <w:r w:rsidR="000A5D5A" w:rsidRPr="00B04926">
        <w:rPr>
          <w:sz w:val="26"/>
          <w:szCs w:val="26"/>
        </w:rPr>
        <w:t>семей с детьми,</w:t>
      </w:r>
      <w:r w:rsidRPr="00B04926">
        <w:rPr>
          <w:sz w:val="26"/>
          <w:szCs w:val="26"/>
        </w:rPr>
        <w:t xml:space="preserve"> обратившихся за поддержкой, %</w:t>
      </w:r>
    </w:p>
    <w:p w:rsidR="00212BB2" w:rsidRPr="00B04926" w:rsidRDefault="00212BB2" w:rsidP="00212BB2">
      <w:pPr>
        <w:ind w:firstLine="720"/>
        <w:jc w:val="both"/>
        <w:rPr>
          <w:sz w:val="26"/>
          <w:szCs w:val="26"/>
        </w:rPr>
      </w:pPr>
      <w:proofErr w:type="spellStart"/>
      <w:r w:rsidRPr="00B04926">
        <w:rPr>
          <w:sz w:val="26"/>
          <w:szCs w:val="26"/>
        </w:rPr>
        <w:t>Кп</w:t>
      </w:r>
      <w:proofErr w:type="spellEnd"/>
      <w:r w:rsidRPr="00B04926">
        <w:rPr>
          <w:sz w:val="26"/>
          <w:szCs w:val="26"/>
        </w:rPr>
        <w:t xml:space="preserve"> – количество семей с детьми, получивших социальную поддержку, семей.</w:t>
      </w:r>
    </w:p>
    <w:p w:rsidR="00212BB2" w:rsidRPr="00B04926" w:rsidRDefault="00212BB2" w:rsidP="00212BB2">
      <w:pPr>
        <w:ind w:firstLine="720"/>
        <w:jc w:val="both"/>
        <w:rPr>
          <w:sz w:val="26"/>
          <w:szCs w:val="26"/>
        </w:rPr>
      </w:pPr>
      <w:r w:rsidRPr="00B04926">
        <w:rPr>
          <w:sz w:val="26"/>
          <w:szCs w:val="26"/>
        </w:rPr>
        <w:t>Кобр. – количество семей с детьми, обратившихся за получением социальной поддержки, чел.</w:t>
      </w:r>
    </w:p>
    <w:p w:rsidR="00212BB2" w:rsidRPr="00B04926" w:rsidRDefault="00212BB2" w:rsidP="00212BB2">
      <w:pPr>
        <w:ind w:firstLine="720"/>
        <w:jc w:val="center"/>
        <w:rPr>
          <w:sz w:val="26"/>
          <w:szCs w:val="26"/>
        </w:rPr>
      </w:pPr>
      <w:r w:rsidRPr="00B04926">
        <w:rPr>
          <w:sz w:val="26"/>
          <w:szCs w:val="26"/>
        </w:rPr>
        <w:t>Фактический расчет: 449/677*100 % = 66,3</w:t>
      </w:r>
    </w:p>
    <w:p w:rsidR="00212BB2" w:rsidRPr="00B04926" w:rsidRDefault="00212BB2" w:rsidP="00212BB2">
      <w:pPr>
        <w:jc w:val="both"/>
        <w:rPr>
          <w:sz w:val="26"/>
          <w:szCs w:val="26"/>
          <w:highlight w:val="yellow"/>
        </w:rPr>
      </w:pPr>
    </w:p>
    <w:p w:rsidR="00212BB2" w:rsidRPr="00B04926" w:rsidRDefault="00212BB2" w:rsidP="00212BB2">
      <w:pPr>
        <w:ind w:firstLine="720"/>
        <w:jc w:val="both"/>
        <w:rPr>
          <w:sz w:val="26"/>
          <w:szCs w:val="26"/>
        </w:rPr>
      </w:pPr>
      <w:r w:rsidRPr="00B04926">
        <w:rPr>
          <w:sz w:val="26"/>
          <w:szCs w:val="26"/>
        </w:rPr>
        <w:t>Целевой показатель не выполнен в связи с тем, что с 01.04.2022 года, согласно Указа Президента Российской Федерации № 175 от 31.03.2022 появился новый вид ежемесячных пособий на детей от восьми до семнадцати лет малообеспеченным семьям. Вследствие чего семьи, ранее имеющие право на получение адресной социальной помощи, так как являлись малоимущими, доход которых был ниже прожиточного минимума, за счет назначенного пособия увеличили свой среднедушевой доход, поэтому утратили право на получение адресной социальной помощи, так как доход семьи превысил прожиточный минимум.</w:t>
      </w:r>
    </w:p>
    <w:p w:rsidR="00212BB2" w:rsidRPr="00B04926" w:rsidRDefault="00212BB2" w:rsidP="00212BB2">
      <w:pPr>
        <w:ind w:firstLine="720"/>
        <w:jc w:val="both"/>
        <w:rPr>
          <w:sz w:val="26"/>
          <w:szCs w:val="26"/>
          <w:highlight w:val="yellow"/>
        </w:rPr>
      </w:pPr>
    </w:p>
    <w:p w:rsidR="00212BB2" w:rsidRPr="00B04926" w:rsidRDefault="00212BB2" w:rsidP="00212BB2">
      <w:pPr>
        <w:ind w:firstLine="720"/>
        <w:jc w:val="both"/>
        <w:rPr>
          <w:sz w:val="26"/>
          <w:szCs w:val="26"/>
        </w:rPr>
      </w:pPr>
      <w:r w:rsidRPr="00B04926">
        <w:rPr>
          <w:sz w:val="26"/>
          <w:szCs w:val="26"/>
        </w:rPr>
        <w:t xml:space="preserve">3) По показателю «Прирост социально-значимых мероприятий (нарастающим итогом)» в 2022 году фактическое значение составило 1. </w:t>
      </w:r>
    </w:p>
    <w:p w:rsidR="00212BB2" w:rsidRPr="00B04926" w:rsidRDefault="00212BB2" w:rsidP="00212BB2">
      <w:pPr>
        <w:ind w:firstLine="720"/>
        <w:jc w:val="both"/>
        <w:rPr>
          <w:sz w:val="26"/>
          <w:szCs w:val="26"/>
        </w:rPr>
      </w:pPr>
      <w:r w:rsidRPr="00B04926">
        <w:rPr>
          <w:sz w:val="26"/>
          <w:szCs w:val="26"/>
        </w:rPr>
        <w:lastRenderedPageBreak/>
        <w:t>4)</w:t>
      </w:r>
      <w:r w:rsidRPr="00B04926">
        <w:rPr>
          <w:sz w:val="26"/>
          <w:szCs w:val="26"/>
          <w:lang w:eastAsia="en-US"/>
        </w:rPr>
        <w:t xml:space="preserve"> </w:t>
      </w:r>
      <w:r w:rsidRPr="00B04926">
        <w:rPr>
          <w:sz w:val="26"/>
          <w:szCs w:val="26"/>
        </w:rPr>
        <w:t>Целевой показатель: «Доля муниципальных библиотек, доступных для инвалидов и других маломобильных групп населения в общем количестве муниципальных библиотек» рассчитывается по формуле:</w:t>
      </w:r>
    </w:p>
    <w:p w:rsidR="00212BB2" w:rsidRPr="00B04926" w:rsidRDefault="00212BB2" w:rsidP="00212BB2">
      <w:pPr>
        <w:rPr>
          <w:sz w:val="26"/>
          <w:szCs w:val="26"/>
          <w:lang w:eastAsia="en-US"/>
        </w:rPr>
      </w:pPr>
    </w:p>
    <w:p w:rsidR="00212BB2" w:rsidRPr="00B04926" w:rsidRDefault="00212BB2" w:rsidP="00212BB2">
      <w:pPr>
        <w:jc w:val="center"/>
        <w:rPr>
          <w:sz w:val="26"/>
          <w:szCs w:val="26"/>
          <w:lang w:eastAsia="en-US"/>
        </w:rPr>
      </w:pPr>
      <w:r w:rsidRPr="00B04926">
        <w:rPr>
          <w:sz w:val="26"/>
          <w:szCs w:val="26"/>
          <w:lang w:eastAsia="en-US"/>
        </w:rPr>
        <w:t xml:space="preserve">U= </w:t>
      </w:r>
      <w:proofErr w:type="spellStart"/>
      <w:r w:rsidRPr="00B04926">
        <w:rPr>
          <w:sz w:val="26"/>
          <w:szCs w:val="26"/>
          <w:lang w:eastAsia="en-US"/>
        </w:rPr>
        <w:t>Zi</w:t>
      </w:r>
      <w:proofErr w:type="spellEnd"/>
      <w:r w:rsidRPr="00B04926">
        <w:rPr>
          <w:sz w:val="26"/>
          <w:szCs w:val="26"/>
          <w:lang w:eastAsia="en-US"/>
        </w:rPr>
        <w:t>/</w:t>
      </w:r>
      <w:proofErr w:type="spellStart"/>
      <w:r w:rsidRPr="00B04926">
        <w:rPr>
          <w:sz w:val="26"/>
          <w:szCs w:val="26"/>
          <w:lang w:eastAsia="en-US"/>
        </w:rPr>
        <w:t>Ni</w:t>
      </w:r>
      <w:proofErr w:type="spellEnd"/>
      <w:r w:rsidRPr="00B04926">
        <w:rPr>
          <w:sz w:val="26"/>
          <w:szCs w:val="26"/>
          <w:lang w:eastAsia="en-US"/>
        </w:rPr>
        <w:t xml:space="preserve"> * 100, где:</w:t>
      </w:r>
    </w:p>
    <w:p w:rsidR="00212BB2" w:rsidRPr="00B04926" w:rsidRDefault="00212BB2" w:rsidP="00212BB2">
      <w:pPr>
        <w:jc w:val="both"/>
        <w:rPr>
          <w:sz w:val="26"/>
          <w:szCs w:val="26"/>
          <w:lang w:eastAsia="en-US"/>
        </w:rPr>
      </w:pPr>
      <w:r w:rsidRPr="00B04926">
        <w:rPr>
          <w:sz w:val="26"/>
          <w:szCs w:val="26"/>
          <w:lang w:eastAsia="en-US"/>
        </w:rPr>
        <w:t>U- доля муниципальных библиотек, доступных для инвалидов и других маломобильных групп населения в общем количестве муниципальных библиотек, %;</w:t>
      </w:r>
    </w:p>
    <w:p w:rsidR="00212BB2" w:rsidRPr="00B04926" w:rsidRDefault="00212BB2" w:rsidP="00212BB2">
      <w:pPr>
        <w:jc w:val="both"/>
        <w:rPr>
          <w:sz w:val="26"/>
          <w:szCs w:val="26"/>
          <w:lang w:eastAsia="en-US"/>
        </w:rPr>
      </w:pPr>
      <w:proofErr w:type="spellStart"/>
      <w:r w:rsidRPr="00B04926">
        <w:rPr>
          <w:sz w:val="26"/>
          <w:szCs w:val="26"/>
          <w:lang w:eastAsia="en-US"/>
        </w:rPr>
        <w:t>Zi</w:t>
      </w:r>
      <w:proofErr w:type="spellEnd"/>
      <w:r w:rsidRPr="00B04926">
        <w:rPr>
          <w:sz w:val="26"/>
          <w:szCs w:val="26"/>
          <w:lang w:eastAsia="en-US"/>
        </w:rPr>
        <w:t xml:space="preserve"> – количество муниципальных библиотек, доступных для инвалидов и других маломобильных групп населения, ед.;</w:t>
      </w:r>
    </w:p>
    <w:p w:rsidR="00212BB2" w:rsidRPr="00B04926" w:rsidRDefault="00212BB2" w:rsidP="00212BB2">
      <w:pPr>
        <w:jc w:val="both"/>
        <w:rPr>
          <w:sz w:val="26"/>
          <w:szCs w:val="26"/>
          <w:lang w:eastAsia="en-US"/>
        </w:rPr>
      </w:pPr>
      <w:proofErr w:type="spellStart"/>
      <w:r w:rsidRPr="00B04926">
        <w:rPr>
          <w:sz w:val="26"/>
          <w:szCs w:val="26"/>
          <w:lang w:eastAsia="en-US"/>
        </w:rPr>
        <w:t>Ni</w:t>
      </w:r>
      <w:proofErr w:type="spellEnd"/>
      <w:r w:rsidRPr="00B04926">
        <w:rPr>
          <w:sz w:val="26"/>
          <w:szCs w:val="26"/>
          <w:lang w:eastAsia="en-US"/>
        </w:rPr>
        <w:t xml:space="preserve"> – общее количество муниципальных библиотек для инвалидов и других маломобильных групп населения, ед.</w:t>
      </w:r>
    </w:p>
    <w:p w:rsidR="00212BB2" w:rsidRPr="00B04926" w:rsidRDefault="00212BB2" w:rsidP="00212BB2">
      <w:pPr>
        <w:rPr>
          <w:sz w:val="26"/>
          <w:szCs w:val="26"/>
          <w:lang w:eastAsia="en-US"/>
        </w:rPr>
      </w:pPr>
      <w:r w:rsidRPr="00B04926">
        <w:rPr>
          <w:sz w:val="26"/>
          <w:szCs w:val="26"/>
          <w:lang w:eastAsia="en-US"/>
        </w:rPr>
        <w:t>Фактический расчет за 2022 год: 2/14 * 100 = 14,3 %</w:t>
      </w:r>
    </w:p>
    <w:p w:rsidR="00212BB2" w:rsidRPr="00B04926" w:rsidRDefault="00212BB2" w:rsidP="00212BB2">
      <w:pPr>
        <w:jc w:val="center"/>
        <w:rPr>
          <w:sz w:val="26"/>
          <w:szCs w:val="26"/>
          <w:lang w:eastAsia="en-US"/>
        </w:rPr>
      </w:pPr>
    </w:p>
    <w:p w:rsidR="00212BB2" w:rsidRPr="00B04926" w:rsidRDefault="00212BB2" w:rsidP="00212BB2">
      <w:pPr>
        <w:jc w:val="both"/>
        <w:rPr>
          <w:sz w:val="26"/>
          <w:szCs w:val="26"/>
          <w:lang w:eastAsia="en-US"/>
        </w:rPr>
      </w:pPr>
      <w:r w:rsidRPr="00B04926">
        <w:rPr>
          <w:sz w:val="26"/>
          <w:szCs w:val="26"/>
          <w:lang w:eastAsia="en-US"/>
        </w:rPr>
        <w:tab/>
        <w:t xml:space="preserve">5) Целевой показатель: «Доля лиц с ограниченными возможностями здоровья и инвалидов, участвующих в творческих коллективах и кружках по интересам, в общей численности этой категории населения» </w:t>
      </w:r>
      <w:r w:rsidR="000A5D5A" w:rsidRPr="00B04926">
        <w:rPr>
          <w:sz w:val="26"/>
          <w:szCs w:val="26"/>
          <w:lang w:eastAsia="en-US"/>
        </w:rPr>
        <w:t>рассчитывается</w:t>
      </w:r>
      <w:r w:rsidRPr="00B04926">
        <w:rPr>
          <w:sz w:val="26"/>
          <w:szCs w:val="26"/>
          <w:lang w:eastAsia="en-US"/>
        </w:rPr>
        <w:t xml:space="preserve"> по формуле:</w:t>
      </w:r>
    </w:p>
    <w:p w:rsidR="00212BB2" w:rsidRPr="00B04926" w:rsidRDefault="00212BB2" w:rsidP="00212BB2">
      <w:pPr>
        <w:jc w:val="center"/>
        <w:rPr>
          <w:sz w:val="26"/>
          <w:szCs w:val="26"/>
          <w:lang w:eastAsia="en-US"/>
        </w:rPr>
      </w:pPr>
      <w:r w:rsidRPr="00B04926">
        <w:rPr>
          <w:sz w:val="26"/>
          <w:szCs w:val="26"/>
          <w:lang w:eastAsia="en-US"/>
        </w:rPr>
        <w:t xml:space="preserve">U= </w:t>
      </w:r>
      <w:proofErr w:type="spellStart"/>
      <w:r w:rsidRPr="00B04926">
        <w:rPr>
          <w:sz w:val="26"/>
          <w:szCs w:val="26"/>
          <w:lang w:eastAsia="en-US"/>
        </w:rPr>
        <w:t>Zi</w:t>
      </w:r>
      <w:proofErr w:type="spellEnd"/>
      <w:r w:rsidRPr="00B04926">
        <w:rPr>
          <w:sz w:val="26"/>
          <w:szCs w:val="26"/>
          <w:lang w:eastAsia="en-US"/>
        </w:rPr>
        <w:t xml:space="preserve">/ </w:t>
      </w:r>
      <w:proofErr w:type="spellStart"/>
      <w:r w:rsidRPr="00B04926">
        <w:rPr>
          <w:sz w:val="26"/>
          <w:szCs w:val="26"/>
          <w:lang w:eastAsia="en-US"/>
        </w:rPr>
        <w:t>Ni</w:t>
      </w:r>
      <w:proofErr w:type="spellEnd"/>
      <w:r w:rsidRPr="00B04926">
        <w:rPr>
          <w:sz w:val="26"/>
          <w:szCs w:val="26"/>
          <w:lang w:eastAsia="en-US"/>
        </w:rPr>
        <w:t xml:space="preserve"> * 100, где:</w:t>
      </w:r>
    </w:p>
    <w:p w:rsidR="00212BB2" w:rsidRPr="00B04926" w:rsidRDefault="00212BB2" w:rsidP="00212BB2">
      <w:pPr>
        <w:jc w:val="both"/>
        <w:rPr>
          <w:sz w:val="26"/>
          <w:szCs w:val="26"/>
          <w:lang w:eastAsia="en-US"/>
        </w:rPr>
      </w:pPr>
      <w:r w:rsidRPr="00B04926">
        <w:rPr>
          <w:sz w:val="26"/>
          <w:szCs w:val="26"/>
          <w:lang w:eastAsia="en-US"/>
        </w:rPr>
        <w:t>U- доля лиц с ограниченными возможностями здоровья и инвалидов, участвующих в творческих коллективах и кружках по интересам, в общей численности этой категории населения, %;</w:t>
      </w:r>
    </w:p>
    <w:p w:rsidR="00212BB2" w:rsidRPr="00B04926" w:rsidRDefault="00212BB2" w:rsidP="00212BB2">
      <w:pPr>
        <w:jc w:val="both"/>
        <w:rPr>
          <w:sz w:val="26"/>
          <w:szCs w:val="26"/>
          <w:lang w:eastAsia="en-US"/>
        </w:rPr>
      </w:pPr>
      <w:proofErr w:type="spellStart"/>
      <w:r w:rsidRPr="00B04926">
        <w:rPr>
          <w:sz w:val="26"/>
          <w:szCs w:val="26"/>
          <w:lang w:eastAsia="en-US"/>
        </w:rPr>
        <w:t>Zi</w:t>
      </w:r>
      <w:proofErr w:type="spellEnd"/>
      <w:r w:rsidRPr="00B04926">
        <w:rPr>
          <w:sz w:val="26"/>
          <w:szCs w:val="26"/>
          <w:lang w:eastAsia="en-US"/>
        </w:rPr>
        <w:t xml:space="preserve"> – количество лиц с ограниченными возможностями здоровья и инвалидов по зрению, участвующих в творческих коллективах и кружках по интересам, чел.;</w:t>
      </w:r>
    </w:p>
    <w:p w:rsidR="00212BB2" w:rsidRPr="00B04926" w:rsidRDefault="00212BB2" w:rsidP="00212BB2">
      <w:pPr>
        <w:jc w:val="both"/>
        <w:rPr>
          <w:sz w:val="26"/>
          <w:szCs w:val="26"/>
          <w:lang w:eastAsia="en-US"/>
        </w:rPr>
      </w:pPr>
      <w:proofErr w:type="spellStart"/>
      <w:r w:rsidRPr="00B04926">
        <w:rPr>
          <w:sz w:val="26"/>
          <w:szCs w:val="26"/>
          <w:lang w:eastAsia="en-US"/>
        </w:rPr>
        <w:t>Ni</w:t>
      </w:r>
      <w:proofErr w:type="spellEnd"/>
      <w:r w:rsidRPr="00B04926">
        <w:rPr>
          <w:sz w:val="26"/>
          <w:szCs w:val="26"/>
          <w:lang w:eastAsia="en-US"/>
        </w:rPr>
        <w:t xml:space="preserve"> – общее количество лиц с ограниченными возможностями здоровья и инвалидов по зрению в муниципальном образовании «Город Майкоп», чел.</w:t>
      </w:r>
    </w:p>
    <w:p w:rsidR="00212BB2" w:rsidRPr="00B04926" w:rsidRDefault="00212BB2" w:rsidP="00212BB2">
      <w:pPr>
        <w:rPr>
          <w:sz w:val="26"/>
          <w:szCs w:val="26"/>
          <w:lang w:eastAsia="en-US"/>
        </w:rPr>
      </w:pPr>
      <w:r w:rsidRPr="00B04926">
        <w:rPr>
          <w:sz w:val="26"/>
          <w:szCs w:val="26"/>
          <w:lang w:eastAsia="en-US"/>
        </w:rPr>
        <w:t>Фактический расчет за 2022 год: 53/340 * 100 = 15,6 %</w:t>
      </w:r>
    </w:p>
    <w:p w:rsidR="00212BB2" w:rsidRPr="00B04926" w:rsidRDefault="00212BB2" w:rsidP="00212BB2">
      <w:pPr>
        <w:jc w:val="center"/>
        <w:rPr>
          <w:sz w:val="26"/>
          <w:szCs w:val="26"/>
          <w:lang w:eastAsia="en-US"/>
        </w:rPr>
      </w:pPr>
    </w:p>
    <w:p w:rsidR="00212BB2" w:rsidRPr="00B04926" w:rsidRDefault="00212BB2" w:rsidP="00212BB2">
      <w:pPr>
        <w:ind w:firstLine="720"/>
        <w:jc w:val="both"/>
        <w:rPr>
          <w:sz w:val="26"/>
          <w:szCs w:val="26"/>
          <w:lang w:eastAsia="en-US"/>
        </w:rPr>
      </w:pPr>
      <w:r w:rsidRPr="00B04926">
        <w:rPr>
          <w:sz w:val="26"/>
          <w:szCs w:val="26"/>
          <w:lang w:eastAsia="en-US"/>
        </w:rPr>
        <w:t>6). Целевой показатель: «Количество специалистов, работающих с детьми-инвалидами по вопросам, связанным с обеспечением доступности для инвалидов объектов и услуг, прошедших обучение».</w:t>
      </w:r>
    </w:p>
    <w:p w:rsidR="00212BB2" w:rsidRPr="00B04926" w:rsidRDefault="00212BB2" w:rsidP="00212BB2">
      <w:pPr>
        <w:jc w:val="both"/>
        <w:rPr>
          <w:sz w:val="26"/>
          <w:szCs w:val="26"/>
          <w:lang w:eastAsia="en-US"/>
        </w:rPr>
      </w:pPr>
      <w:r w:rsidRPr="00B04926">
        <w:rPr>
          <w:sz w:val="26"/>
          <w:szCs w:val="26"/>
          <w:lang w:eastAsia="en-US"/>
        </w:rPr>
        <w:t xml:space="preserve"> </w:t>
      </w:r>
    </w:p>
    <w:p w:rsidR="00212BB2" w:rsidRPr="00B04926" w:rsidRDefault="00212BB2" w:rsidP="00212BB2">
      <w:pPr>
        <w:jc w:val="both"/>
        <w:rPr>
          <w:sz w:val="26"/>
          <w:szCs w:val="26"/>
          <w:lang w:eastAsia="en-US"/>
        </w:rPr>
      </w:pPr>
      <w:r w:rsidRPr="00B04926">
        <w:rPr>
          <w:sz w:val="26"/>
          <w:szCs w:val="26"/>
          <w:lang w:eastAsia="en-US"/>
        </w:rPr>
        <w:t xml:space="preserve">U= </w:t>
      </w:r>
      <w:proofErr w:type="spellStart"/>
      <w:r w:rsidRPr="00B04926">
        <w:rPr>
          <w:sz w:val="26"/>
          <w:szCs w:val="26"/>
          <w:lang w:eastAsia="en-US"/>
        </w:rPr>
        <w:t>Zi</w:t>
      </w:r>
      <w:proofErr w:type="spellEnd"/>
      <w:r w:rsidRPr="00B04926">
        <w:rPr>
          <w:sz w:val="26"/>
          <w:szCs w:val="26"/>
          <w:lang w:eastAsia="en-US"/>
        </w:rPr>
        <w:t xml:space="preserve">/ </w:t>
      </w:r>
      <w:proofErr w:type="spellStart"/>
      <w:r w:rsidRPr="00B04926">
        <w:rPr>
          <w:sz w:val="26"/>
          <w:szCs w:val="26"/>
          <w:lang w:eastAsia="en-US"/>
        </w:rPr>
        <w:t>Ni</w:t>
      </w:r>
      <w:proofErr w:type="spellEnd"/>
      <w:r w:rsidRPr="00B04926">
        <w:rPr>
          <w:sz w:val="26"/>
          <w:szCs w:val="26"/>
          <w:lang w:eastAsia="en-US"/>
        </w:rPr>
        <w:t xml:space="preserve"> * 100, где:</w:t>
      </w:r>
    </w:p>
    <w:p w:rsidR="00212BB2" w:rsidRPr="00B04926" w:rsidRDefault="00212BB2" w:rsidP="00212BB2">
      <w:pPr>
        <w:jc w:val="both"/>
        <w:rPr>
          <w:sz w:val="26"/>
          <w:szCs w:val="26"/>
          <w:lang w:eastAsia="en-US"/>
        </w:rPr>
      </w:pPr>
      <w:r w:rsidRPr="00B04926">
        <w:rPr>
          <w:sz w:val="26"/>
          <w:szCs w:val="26"/>
          <w:lang w:eastAsia="en-US"/>
        </w:rPr>
        <w:t>U - доля специалистов, работающих с детьми - инвалидами по вопросам, связанным с обеспечением доступности для инвалидов объектов и услуг, пошедших обучение в общем количестве специалистов, работающих с детьми-инвалидами, %;</w:t>
      </w:r>
    </w:p>
    <w:p w:rsidR="00212BB2" w:rsidRPr="00B04926" w:rsidRDefault="00212BB2" w:rsidP="00212BB2">
      <w:pPr>
        <w:jc w:val="both"/>
        <w:rPr>
          <w:sz w:val="26"/>
          <w:szCs w:val="26"/>
          <w:lang w:eastAsia="en-US"/>
        </w:rPr>
      </w:pPr>
      <w:proofErr w:type="spellStart"/>
      <w:r w:rsidRPr="00B04926">
        <w:rPr>
          <w:sz w:val="26"/>
          <w:szCs w:val="26"/>
          <w:lang w:eastAsia="en-US"/>
        </w:rPr>
        <w:t>Zi</w:t>
      </w:r>
      <w:proofErr w:type="spellEnd"/>
      <w:r w:rsidRPr="00B04926">
        <w:rPr>
          <w:sz w:val="26"/>
          <w:szCs w:val="26"/>
          <w:lang w:eastAsia="en-US"/>
        </w:rPr>
        <w:t xml:space="preserve"> – количество специалистов, работающих с детьми - инвалидами по вопросам, связанным с обеспечением доступности для инвалидов объектов и услуг, прошедших обучение по компетенции Комитета по образованию, чел.;</w:t>
      </w:r>
    </w:p>
    <w:p w:rsidR="00212BB2" w:rsidRPr="00B04926" w:rsidRDefault="00212BB2" w:rsidP="00212BB2">
      <w:pPr>
        <w:jc w:val="both"/>
        <w:rPr>
          <w:sz w:val="26"/>
          <w:szCs w:val="26"/>
          <w:lang w:eastAsia="en-US"/>
        </w:rPr>
      </w:pPr>
      <w:proofErr w:type="spellStart"/>
      <w:r w:rsidRPr="00B04926">
        <w:rPr>
          <w:sz w:val="26"/>
          <w:szCs w:val="26"/>
          <w:lang w:eastAsia="en-US"/>
        </w:rPr>
        <w:t>Ni</w:t>
      </w:r>
      <w:proofErr w:type="spellEnd"/>
      <w:r w:rsidRPr="00B04926">
        <w:rPr>
          <w:sz w:val="26"/>
          <w:szCs w:val="26"/>
          <w:lang w:eastAsia="en-US"/>
        </w:rPr>
        <w:t xml:space="preserve"> – общее количество специалистов, работающих с детьми - инвалидами по вопросам, связанным с обеспечением доступности для инвалидов объектов и услуг, по компетенции Комитета по образованию, чел.</w:t>
      </w:r>
    </w:p>
    <w:p w:rsidR="00212BB2" w:rsidRPr="00B04926" w:rsidRDefault="00212BB2" w:rsidP="00212BB2">
      <w:pPr>
        <w:jc w:val="both"/>
        <w:rPr>
          <w:sz w:val="26"/>
          <w:szCs w:val="26"/>
          <w:lang w:eastAsia="en-US"/>
        </w:rPr>
      </w:pPr>
      <w:r w:rsidRPr="00B04926">
        <w:rPr>
          <w:sz w:val="26"/>
          <w:szCs w:val="26"/>
          <w:lang w:eastAsia="en-US"/>
        </w:rPr>
        <w:t>Фактический расчет за 2022 год: 28/72 * 100 = 38,9 %</w:t>
      </w:r>
    </w:p>
    <w:p w:rsidR="00212BB2" w:rsidRPr="0009165F" w:rsidRDefault="00212BB2" w:rsidP="00212BB2">
      <w:pPr>
        <w:jc w:val="center"/>
        <w:rPr>
          <w:szCs w:val="28"/>
          <w:lang w:eastAsia="en-US"/>
        </w:rPr>
      </w:pPr>
    </w:p>
    <w:p w:rsidR="00212BB2" w:rsidRDefault="00212BB2" w:rsidP="00212BB2">
      <w:pPr>
        <w:jc w:val="center"/>
        <w:rPr>
          <w:szCs w:val="28"/>
          <w:lang w:eastAsia="en-US"/>
        </w:rPr>
      </w:pPr>
    </w:p>
    <w:p w:rsidR="00212BB2" w:rsidRDefault="00212BB2" w:rsidP="00212BB2">
      <w:pPr>
        <w:jc w:val="center"/>
        <w:rPr>
          <w:szCs w:val="28"/>
          <w:lang w:eastAsia="en-US"/>
        </w:rPr>
      </w:pPr>
    </w:p>
    <w:p w:rsidR="00212BB2" w:rsidRDefault="00212BB2" w:rsidP="00212BB2">
      <w:pPr>
        <w:jc w:val="center"/>
        <w:rPr>
          <w:szCs w:val="28"/>
          <w:lang w:eastAsia="en-US"/>
        </w:rPr>
      </w:pPr>
    </w:p>
    <w:p w:rsidR="00212BB2" w:rsidRPr="00445A3E" w:rsidRDefault="00212BB2" w:rsidP="00212BB2">
      <w:pPr>
        <w:suppressAutoHyphens/>
        <w:jc w:val="center"/>
        <w:rPr>
          <w:color w:val="0D0D0D"/>
          <w:sz w:val="26"/>
          <w:szCs w:val="26"/>
        </w:rPr>
      </w:pPr>
      <w:r w:rsidRPr="00445A3E">
        <w:rPr>
          <w:rStyle w:val="a7"/>
          <w:bCs/>
          <w:color w:val="0D0D0D"/>
          <w:sz w:val="26"/>
          <w:szCs w:val="26"/>
        </w:rPr>
        <w:t>Сведения о степени выполнения основных мероприятий, мероприятий (направлений расходов), контрольных событий муниципальной программы, подпрограмм муниципальной программы (</w:t>
      </w:r>
      <w:r w:rsidRPr="00445A3E">
        <w:rPr>
          <w:b/>
          <w:bCs/>
          <w:color w:val="0D0D0D"/>
          <w:sz w:val="26"/>
          <w:szCs w:val="26"/>
        </w:rPr>
        <w:t>обеспечивающей подпрограммы муниципальной программы</w:t>
      </w:r>
      <w:r w:rsidRPr="00445A3E">
        <w:rPr>
          <w:rStyle w:val="a7"/>
          <w:bCs/>
          <w:color w:val="0D0D0D"/>
          <w:sz w:val="26"/>
          <w:szCs w:val="26"/>
        </w:rPr>
        <w:t>)</w:t>
      </w:r>
    </w:p>
    <w:p w:rsidR="00212BB2" w:rsidRPr="004A7023" w:rsidRDefault="00212BB2" w:rsidP="00212BB2">
      <w:pPr>
        <w:suppressAutoHyphens/>
        <w:jc w:val="right"/>
        <w:rPr>
          <w:rStyle w:val="a7"/>
          <w:bCs/>
          <w:color w:val="0D0D0D"/>
          <w:sz w:val="24"/>
          <w:szCs w:val="24"/>
        </w:rPr>
      </w:pPr>
      <w:r>
        <w:rPr>
          <w:rStyle w:val="a7"/>
          <w:bCs/>
          <w:color w:val="0D0D0D"/>
          <w:sz w:val="24"/>
          <w:szCs w:val="24"/>
        </w:rPr>
        <w:t>Таблица №2</w:t>
      </w:r>
    </w:p>
    <w:p w:rsidR="00212BB2" w:rsidRPr="00CD3168" w:rsidRDefault="00212BB2" w:rsidP="00212BB2">
      <w:pPr>
        <w:ind w:firstLine="698"/>
        <w:jc w:val="right"/>
        <w:rPr>
          <w:rStyle w:val="a7"/>
          <w:b w:val="0"/>
          <w:bC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33"/>
        <w:gridCol w:w="2551"/>
        <w:gridCol w:w="1276"/>
        <w:gridCol w:w="1105"/>
        <w:gridCol w:w="1418"/>
      </w:tblGrid>
      <w:tr w:rsidR="00212BB2" w:rsidRPr="00CD3168" w:rsidTr="000A5D5A">
        <w:trPr>
          <w:trHeight w:val="1058"/>
        </w:trPr>
        <w:tc>
          <w:tcPr>
            <w:tcW w:w="817" w:type="dxa"/>
            <w:vMerge w:val="restart"/>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 п/п</w:t>
            </w:r>
          </w:p>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w:t>
            </w:r>
          </w:p>
        </w:tc>
        <w:tc>
          <w:tcPr>
            <w:tcW w:w="6833" w:type="dxa"/>
            <w:vMerge w:val="restart"/>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Наименование основного мероприятия, мероприятия (направления расходов) контрольного события</w:t>
            </w:r>
          </w:p>
        </w:tc>
        <w:tc>
          <w:tcPr>
            <w:tcW w:w="2551" w:type="dxa"/>
            <w:vMerge w:val="restart"/>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 xml:space="preserve">Ответственный исполнитель, </w:t>
            </w:r>
          </w:p>
          <w:p w:rsidR="00212BB2" w:rsidRPr="00445A3E" w:rsidRDefault="00212BB2" w:rsidP="00CB6609">
            <w:pPr>
              <w:jc w:val="center"/>
              <w:rPr>
                <w:rStyle w:val="a7"/>
                <w:b w:val="0"/>
                <w:bCs/>
                <w:color w:val="0D0D0D"/>
                <w:sz w:val="24"/>
                <w:szCs w:val="24"/>
              </w:rPr>
            </w:pPr>
          </w:p>
          <w:p w:rsidR="00212BB2" w:rsidRPr="00445A3E" w:rsidRDefault="00212BB2" w:rsidP="00CB6609">
            <w:pPr>
              <w:jc w:val="center"/>
              <w:rPr>
                <w:rStyle w:val="a7"/>
                <w:b w:val="0"/>
                <w:bCs/>
                <w:color w:val="0D0D0D"/>
                <w:sz w:val="24"/>
                <w:szCs w:val="24"/>
              </w:rPr>
            </w:pPr>
          </w:p>
          <w:p w:rsidR="00212BB2" w:rsidRPr="00445A3E" w:rsidRDefault="00212BB2" w:rsidP="00CB6609">
            <w:pPr>
              <w:jc w:val="center"/>
              <w:rPr>
                <w:rStyle w:val="a7"/>
                <w:b w:val="0"/>
                <w:bCs/>
                <w:color w:val="0D0D0D"/>
                <w:sz w:val="24"/>
                <w:szCs w:val="24"/>
              </w:rPr>
            </w:pPr>
          </w:p>
        </w:tc>
        <w:tc>
          <w:tcPr>
            <w:tcW w:w="3799" w:type="dxa"/>
            <w:gridSpan w:val="3"/>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Показатели контрольных событий (в количественном выражении) за отчетный год</w:t>
            </w:r>
          </w:p>
        </w:tc>
      </w:tr>
      <w:tr w:rsidR="00212BB2" w:rsidRPr="00CD3168" w:rsidTr="000A5D5A">
        <w:trPr>
          <w:trHeight w:val="741"/>
        </w:trPr>
        <w:tc>
          <w:tcPr>
            <w:tcW w:w="817" w:type="dxa"/>
            <w:vMerge/>
            <w:shd w:val="clear" w:color="auto" w:fill="auto"/>
          </w:tcPr>
          <w:p w:rsidR="00212BB2" w:rsidRPr="00445A3E" w:rsidRDefault="00212BB2" w:rsidP="00CB6609">
            <w:pPr>
              <w:jc w:val="center"/>
              <w:rPr>
                <w:rStyle w:val="a7"/>
                <w:b w:val="0"/>
                <w:bCs/>
                <w:color w:val="0D0D0D"/>
                <w:sz w:val="24"/>
                <w:szCs w:val="24"/>
              </w:rPr>
            </w:pPr>
          </w:p>
        </w:tc>
        <w:tc>
          <w:tcPr>
            <w:tcW w:w="6833" w:type="dxa"/>
            <w:vMerge/>
            <w:shd w:val="clear" w:color="auto" w:fill="auto"/>
          </w:tcPr>
          <w:p w:rsidR="00212BB2" w:rsidRPr="00445A3E" w:rsidRDefault="00212BB2" w:rsidP="00CB6609">
            <w:pPr>
              <w:jc w:val="center"/>
              <w:rPr>
                <w:rStyle w:val="a7"/>
                <w:b w:val="0"/>
                <w:bCs/>
                <w:color w:val="0D0D0D"/>
                <w:sz w:val="24"/>
                <w:szCs w:val="24"/>
              </w:rPr>
            </w:pPr>
          </w:p>
        </w:tc>
        <w:tc>
          <w:tcPr>
            <w:tcW w:w="2551" w:type="dxa"/>
            <w:vMerge/>
            <w:shd w:val="clear" w:color="auto" w:fill="auto"/>
          </w:tcPr>
          <w:p w:rsidR="00212BB2" w:rsidRPr="00445A3E" w:rsidRDefault="00212BB2" w:rsidP="00CB6609">
            <w:pPr>
              <w:jc w:val="center"/>
              <w:rPr>
                <w:rStyle w:val="a7"/>
                <w:b w:val="0"/>
                <w:bCs/>
                <w:color w:val="0D0D0D"/>
                <w:sz w:val="24"/>
                <w:szCs w:val="24"/>
              </w:rPr>
            </w:pP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План</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Факт</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w:t>
            </w:r>
          </w:p>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исполнения</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rPr>
            </w:pPr>
            <w:r w:rsidRPr="00445A3E">
              <w:rPr>
                <w:rStyle w:val="a7"/>
                <w:b w:val="0"/>
                <w:bCs/>
                <w:color w:val="0D0D0D"/>
              </w:rPr>
              <w:t>1</w:t>
            </w:r>
          </w:p>
        </w:tc>
        <w:tc>
          <w:tcPr>
            <w:tcW w:w="6833"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3</w:t>
            </w: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4</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5</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6</w:t>
            </w:r>
          </w:p>
        </w:tc>
      </w:tr>
      <w:tr w:rsidR="00212BB2" w:rsidRPr="00CD3168" w:rsidTr="00CB6609">
        <w:tc>
          <w:tcPr>
            <w:tcW w:w="14000" w:type="dxa"/>
            <w:gridSpan w:val="6"/>
            <w:shd w:val="clear" w:color="auto" w:fill="auto"/>
          </w:tcPr>
          <w:p w:rsidR="00212BB2" w:rsidRPr="00445A3E" w:rsidRDefault="00212BB2" w:rsidP="00CB6609">
            <w:pPr>
              <w:jc w:val="center"/>
              <w:rPr>
                <w:rStyle w:val="a7"/>
                <w:b w:val="0"/>
                <w:bCs/>
                <w:color w:val="0D0D0D"/>
                <w:sz w:val="22"/>
                <w:szCs w:val="22"/>
              </w:rPr>
            </w:pPr>
            <w:r w:rsidRPr="00445A3E">
              <w:rPr>
                <w:rStyle w:val="a7"/>
                <w:b w:val="0"/>
                <w:bCs/>
                <w:color w:val="0D0D0D"/>
                <w:sz w:val="22"/>
                <w:szCs w:val="22"/>
              </w:rPr>
              <w:t>Муниципальная программа «Социальная поддержка отдельных категорий граждан муниципального образования «Город Майкоп»</w:t>
            </w:r>
          </w:p>
        </w:tc>
      </w:tr>
      <w:tr w:rsidR="00212BB2" w:rsidRPr="00CD3168" w:rsidTr="00CB6609">
        <w:tc>
          <w:tcPr>
            <w:tcW w:w="14000" w:type="dxa"/>
            <w:gridSpan w:val="6"/>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Подпрограмма «Адресная социальная поддержка граждан»</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i/>
                <w:color w:val="0D0D0D"/>
                <w:sz w:val="24"/>
                <w:szCs w:val="24"/>
              </w:rPr>
              <w:t>Основное мероприятие</w:t>
            </w:r>
            <w:r w:rsidRPr="00445A3E">
              <w:rPr>
                <w:rStyle w:val="a7"/>
                <w:b w:val="0"/>
                <w:bCs/>
                <w:color w:val="0D0D0D"/>
                <w:sz w:val="24"/>
                <w:szCs w:val="24"/>
              </w:rPr>
              <w:t xml:space="preserve"> «Социальная поддержка отдельных категорий граждан»</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p>
        </w:tc>
        <w:tc>
          <w:tcPr>
            <w:tcW w:w="1418" w:type="dxa"/>
            <w:shd w:val="clear" w:color="auto" w:fill="auto"/>
          </w:tcPr>
          <w:p w:rsidR="00212BB2" w:rsidRPr="00445A3E"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1.1.</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Оказание единовременной материальной помощи малоимущим гражданам на неотложные нужды</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p>
        </w:tc>
        <w:tc>
          <w:tcPr>
            <w:tcW w:w="1418" w:type="dxa"/>
            <w:shd w:val="clear" w:color="auto" w:fill="auto"/>
          </w:tcPr>
          <w:p w:rsidR="00212BB2" w:rsidRPr="00445A3E"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1.1.1.</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Количество малоимущих граждан, которым оказана материальная помощь на неотложные нужды, чел.</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502</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502</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100,0</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1.2.</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Оказание единовременной материальной помощи малоимущим гражданам на газификацию домовладений</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p>
        </w:tc>
        <w:tc>
          <w:tcPr>
            <w:tcW w:w="1418" w:type="dxa"/>
            <w:shd w:val="clear" w:color="auto" w:fill="auto"/>
          </w:tcPr>
          <w:p w:rsidR="00212BB2" w:rsidRPr="00445A3E"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1.2.1.</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Количество малоимущих граждан, которым оказана единовременная материальная помощь на газификацию домовладений, чел.</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100,0</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1.3.</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Оказание единовременной материальной помощи на улучшение социально-бытовых условий инвалидам ВОВ, бывшим несовершеннолетним узникам фашистских лагерей, вдовам участников (инвалидов ВОВ)</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p>
        </w:tc>
        <w:tc>
          <w:tcPr>
            <w:tcW w:w="1418" w:type="dxa"/>
            <w:shd w:val="clear" w:color="auto" w:fill="auto"/>
          </w:tcPr>
          <w:p w:rsidR="00212BB2" w:rsidRPr="00445A3E"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1.3.1.</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 xml:space="preserve">Количество граждан, которым оказана единовременная материальная помощь на улучшение социально-бытовых </w:t>
            </w:r>
            <w:r w:rsidRPr="00445A3E">
              <w:rPr>
                <w:rStyle w:val="a7"/>
                <w:b w:val="0"/>
                <w:bCs/>
                <w:color w:val="0D0D0D"/>
                <w:sz w:val="24"/>
                <w:szCs w:val="24"/>
              </w:rPr>
              <w:lastRenderedPageBreak/>
              <w:t>условий (инвалиды ВОВ, бывшие несовершеннолетние узники фашистских лагерей, вдовы участников (инвалидов) ВОВ), чел.</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lastRenderedPageBreak/>
              <w:t xml:space="preserve">Отдел муниципальных </w:t>
            </w:r>
            <w:r w:rsidRPr="00445A3E">
              <w:rPr>
                <w:rStyle w:val="a7"/>
                <w:b w:val="0"/>
                <w:bCs/>
                <w:color w:val="0D0D0D"/>
                <w:sz w:val="24"/>
                <w:szCs w:val="24"/>
              </w:rPr>
              <w:lastRenderedPageBreak/>
              <w:t>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lastRenderedPageBreak/>
              <w:t>2</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100,0</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1.4.</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Оказание единовременной материальной помощи лицам, отбывшим наказание, назначенное судом</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p>
        </w:tc>
        <w:tc>
          <w:tcPr>
            <w:tcW w:w="1418" w:type="dxa"/>
            <w:shd w:val="clear" w:color="auto" w:fill="auto"/>
          </w:tcPr>
          <w:p w:rsidR="00212BB2" w:rsidRPr="00445A3E"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1.4.1.</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Количество граждан, которым оказана единовременная материальная помощь (лица, отбывшие наказание, назначенное судом), чел.</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40</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40</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100,0</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1.5.</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Предоставление натуральной помощи в виде банных услуг</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p>
        </w:tc>
        <w:tc>
          <w:tcPr>
            <w:tcW w:w="1418" w:type="dxa"/>
            <w:shd w:val="clear" w:color="auto" w:fill="auto"/>
          </w:tcPr>
          <w:p w:rsidR="00212BB2" w:rsidRPr="00445A3E"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1.5.1.</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Количество граждан, которым предоставлена натуральная помощь в виде банных услуг, чел.</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127</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127</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 xml:space="preserve">100,0 </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1.6.</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Выплата ежемесячного пособия многодетной семье</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p>
        </w:tc>
        <w:tc>
          <w:tcPr>
            <w:tcW w:w="1418" w:type="dxa"/>
            <w:shd w:val="clear" w:color="auto" w:fill="auto"/>
          </w:tcPr>
          <w:p w:rsidR="00212BB2" w:rsidRPr="00445A3E"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1.6.1.</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Количество многодетных семей, которым выплачено ежемесячное пособие, чел.</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FF0000"/>
                <w:sz w:val="24"/>
                <w:szCs w:val="24"/>
              </w:rPr>
            </w:pPr>
            <w:r w:rsidRPr="00445A3E">
              <w:rPr>
                <w:rStyle w:val="a7"/>
                <w:b w:val="0"/>
                <w:bCs/>
                <w:color w:val="0D0D0D"/>
                <w:sz w:val="24"/>
                <w:szCs w:val="24"/>
              </w:rPr>
              <w:t>27</w:t>
            </w:r>
          </w:p>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27</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100,0</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i/>
                <w:color w:val="0D0D0D"/>
                <w:sz w:val="24"/>
                <w:szCs w:val="24"/>
              </w:rPr>
              <w:t>Основное мероприятие</w:t>
            </w:r>
            <w:r w:rsidRPr="00445A3E">
              <w:rPr>
                <w:rStyle w:val="a7"/>
                <w:b w:val="0"/>
                <w:bCs/>
                <w:color w:val="0D0D0D"/>
                <w:sz w:val="24"/>
                <w:szCs w:val="24"/>
              </w:rPr>
              <w:t xml:space="preserve"> «Проведение мероприятий социально значимого характера»</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p>
        </w:tc>
        <w:tc>
          <w:tcPr>
            <w:tcW w:w="1418" w:type="dxa"/>
            <w:shd w:val="clear" w:color="auto" w:fill="auto"/>
          </w:tcPr>
          <w:p w:rsidR="00212BB2" w:rsidRPr="00445A3E"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2.1.</w:t>
            </w:r>
          </w:p>
        </w:tc>
        <w:tc>
          <w:tcPr>
            <w:tcW w:w="6833" w:type="dxa"/>
            <w:shd w:val="clear" w:color="auto" w:fill="auto"/>
          </w:tcPr>
          <w:p w:rsidR="00212BB2" w:rsidRPr="00445A3E" w:rsidRDefault="00212BB2" w:rsidP="00CB6609">
            <w:pPr>
              <w:rPr>
                <w:rStyle w:val="a7"/>
                <w:b w:val="0"/>
                <w:bCs/>
                <w:color w:val="0D0D0D"/>
                <w:sz w:val="22"/>
                <w:szCs w:val="22"/>
              </w:rPr>
            </w:pPr>
            <w:r w:rsidRPr="00445A3E">
              <w:rPr>
                <w:rStyle w:val="a7"/>
                <w:b w:val="0"/>
                <w:bCs/>
                <w:color w:val="0D0D0D"/>
                <w:sz w:val="22"/>
                <w:szCs w:val="22"/>
              </w:rPr>
              <w:t>Праздничные мероприятия (международный женский день 8 Марта, встреча, посвященная международному Дню семьи, торжественные мероприятия, приуроченные ко Дню России, встреча, приуроченная к Международному Дню матери, детский новогодний утренник)</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p>
        </w:tc>
        <w:tc>
          <w:tcPr>
            <w:tcW w:w="1418" w:type="dxa"/>
            <w:shd w:val="clear" w:color="auto" w:fill="auto"/>
          </w:tcPr>
          <w:p w:rsidR="00212BB2" w:rsidRPr="00445A3E"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2.1.1.</w:t>
            </w:r>
          </w:p>
        </w:tc>
        <w:tc>
          <w:tcPr>
            <w:tcW w:w="6833" w:type="dxa"/>
            <w:shd w:val="clear" w:color="auto" w:fill="auto"/>
          </w:tcPr>
          <w:p w:rsidR="00212BB2" w:rsidRPr="00445A3E" w:rsidRDefault="00212BB2" w:rsidP="00CB6609">
            <w:pPr>
              <w:rPr>
                <w:rStyle w:val="a7"/>
                <w:b w:val="0"/>
                <w:bCs/>
                <w:color w:val="0D0D0D"/>
                <w:sz w:val="22"/>
                <w:szCs w:val="22"/>
              </w:rPr>
            </w:pPr>
            <w:r w:rsidRPr="00445A3E">
              <w:rPr>
                <w:rStyle w:val="a7"/>
                <w:b w:val="0"/>
                <w:bCs/>
                <w:color w:val="0D0D0D"/>
                <w:sz w:val="22"/>
                <w:szCs w:val="22"/>
              </w:rPr>
              <w:t>Количество граждан, принявших участие в праздничных мероприятиях, чел.</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312</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312</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100,0</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2.1.2.</w:t>
            </w:r>
          </w:p>
        </w:tc>
        <w:tc>
          <w:tcPr>
            <w:tcW w:w="6833" w:type="dxa"/>
            <w:shd w:val="clear" w:color="auto" w:fill="auto"/>
          </w:tcPr>
          <w:p w:rsidR="00212BB2" w:rsidRPr="00445A3E" w:rsidRDefault="00212BB2" w:rsidP="00CB6609">
            <w:pPr>
              <w:rPr>
                <w:rStyle w:val="a7"/>
                <w:b w:val="0"/>
                <w:bCs/>
                <w:color w:val="0D0D0D"/>
                <w:sz w:val="22"/>
                <w:szCs w:val="22"/>
              </w:rPr>
            </w:pPr>
            <w:r w:rsidRPr="00445A3E">
              <w:rPr>
                <w:rStyle w:val="a7"/>
                <w:b w:val="0"/>
                <w:bCs/>
                <w:color w:val="0D0D0D"/>
                <w:sz w:val="22"/>
                <w:szCs w:val="22"/>
              </w:rPr>
              <w:t>Количество проведенных социально-значимых мероприятий, шт.</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100,0</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2.2.</w:t>
            </w:r>
          </w:p>
        </w:tc>
        <w:tc>
          <w:tcPr>
            <w:tcW w:w="6833" w:type="dxa"/>
            <w:shd w:val="clear" w:color="auto" w:fill="auto"/>
          </w:tcPr>
          <w:p w:rsidR="00212BB2" w:rsidRPr="00445A3E" w:rsidRDefault="00212BB2" w:rsidP="00CB6609">
            <w:pPr>
              <w:rPr>
                <w:rStyle w:val="a7"/>
                <w:b w:val="0"/>
                <w:bCs/>
                <w:color w:val="0D0D0D"/>
                <w:sz w:val="22"/>
                <w:szCs w:val="22"/>
              </w:rPr>
            </w:pPr>
            <w:r w:rsidRPr="00445A3E">
              <w:rPr>
                <w:rStyle w:val="a7"/>
                <w:b w:val="0"/>
                <w:bCs/>
                <w:color w:val="0D0D0D"/>
                <w:sz w:val="22"/>
                <w:szCs w:val="22"/>
              </w:rPr>
              <w:t>Благотворительные акции (мероприятие, посвященное годовщине аварии на Чернобыльской АЭС, День Победы, Международный День пожилого человека, мероприятия, посвященные</w:t>
            </w:r>
          </w:p>
          <w:p w:rsidR="00212BB2" w:rsidRPr="00445A3E" w:rsidRDefault="00212BB2" w:rsidP="00CB6609">
            <w:pPr>
              <w:rPr>
                <w:rStyle w:val="a7"/>
                <w:b w:val="0"/>
                <w:bCs/>
                <w:color w:val="0D0D0D"/>
                <w:sz w:val="22"/>
                <w:szCs w:val="22"/>
              </w:rPr>
            </w:pPr>
            <w:r w:rsidRPr="00445A3E">
              <w:rPr>
                <w:rStyle w:val="a7"/>
                <w:b w:val="0"/>
                <w:bCs/>
                <w:color w:val="0D0D0D"/>
                <w:sz w:val="22"/>
                <w:szCs w:val="22"/>
              </w:rPr>
              <w:t>месячнику «Белая трость», Международный день защиты детей, Международный День инвалидов, Первый раз в первый класс)</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p>
        </w:tc>
        <w:tc>
          <w:tcPr>
            <w:tcW w:w="1105" w:type="dxa"/>
            <w:shd w:val="clear" w:color="auto" w:fill="auto"/>
          </w:tcPr>
          <w:p w:rsidR="00212BB2" w:rsidRPr="00445A3E" w:rsidRDefault="00212BB2" w:rsidP="00CB6609">
            <w:pPr>
              <w:jc w:val="center"/>
              <w:rPr>
                <w:rStyle w:val="a7"/>
                <w:b w:val="0"/>
                <w:bCs/>
                <w:color w:val="0D0D0D"/>
                <w:sz w:val="24"/>
                <w:szCs w:val="24"/>
              </w:rPr>
            </w:pPr>
          </w:p>
        </w:tc>
        <w:tc>
          <w:tcPr>
            <w:tcW w:w="1418" w:type="dxa"/>
            <w:shd w:val="clear" w:color="auto" w:fill="auto"/>
          </w:tcPr>
          <w:p w:rsidR="00212BB2" w:rsidRPr="00445A3E"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lastRenderedPageBreak/>
              <w:t>2.2.1.</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Количество граждан, принявших участие в благотворительных акциях, чел.</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372</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372</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100,0</w:t>
            </w:r>
          </w:p>
        </w:tc>
      </w:tr>
      <w:tr w:rsidR="00212BB2" w:rsidRPr="00CD3168" w:rsidTr="000A5D5A">
        <w:tc>
          <w:tcPr>
            <w:tcW w:w="817"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2.2.2.</w:t>
            </w:r>
          </w:p>
        </w:tc>
        <w:tc>
          <w:tcPr>
            <w:tcW w:w="6833" w:type="dxa"/>
            <w:shd w:val="clear" w:color="auto" w:fill="auto"/>
          </w:tcPr>
          <w:p w:rsidR="00212BB2" w:rsidRPr="00445A3E" w:rsidRDefault="00212BB2" w:rsidP="00CB6609">
            <w:pPr>
              <w:rPr>
                <w:rStyle w:val="a7"/>
                <w:b w:val="0"/>
                <w:bCs/>
                <w:color w:val="0D0D0D"/>
                <w:sz w:val="24"/>
                <w:szCs w:val="24"/>
              </w:rPr>
            </w:pPr>
            <w:r w:rsidRPr="00445A3E">
              <w:rPr>
                <w:rStyle w:val="a7"/>
                <w:b w:val="0"/>
                <w:bCs/>
                <w:color w:val="0D0D0D"/>
                <w:sz w:val="24"/>
                <w:szCs w:val="24"/>
              </w:rPr>
              <w:t>Количество проведенных благотворительных акций, шт.</w:t>
            </w:r>
          </w:p>
        </w:tc>
        <w:tc>
          <w:tcPr>
            <w:tcW w:w="2551"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Отдел муниципальных программ</w:t>
            </w:r>
          </w:p>
        </w:tc>
        <w:tc>
          <w:tcPr>
            <w:tcW w:w="1276"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w:t>
            </w:r>
          </w:p>
        </w:tc>
        <w:tc>
          <w:tcPr>
            <w:tcW w:w="1105"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2</w:t>
            </w:r>
          </w:p>
        </w:tc>
        <w:tc>
          <w:tcPr>
            <w:tcW w:w="1418" w:type="dxa"/>
            <w:shd w:val="clear" w:color="auto" w:fill="auto"/>
          </w:tcPr>
          <w:p w:rsidR="00212BB2" w:rsidRPr="00445A3E" w:rsidRDefault="00212BB2" w:rsidP="00CB6609">
            <w:pPr>
              <w:jc w:val="center"/>
              <w:rPr>
                <w:rStyle w:val="a7"/>
                <w:b w:val="0"/>
                <w:bCs/>
                <w:color w:val="0D0D0D"/>
                <w:sz w:val="24"/>
                <w:szCs w:val="24"/>
              </w:rPr>
            </w:pPr>
            <w:r w:rsidRPr="00445A3E">
              <w:rPr>
                <w:rStyle w:val="a7"/>
                <w:b w:val="0"/>
                <w:bCs/>
                <w:color w:val="0D0D0D"/>
                <w:sz w:val="24"/>
                <w:szCs w:val="24"/>
              </w:rPr>
              <w:t>100,0</w:t>
            </w:r>
          </w:p>
        </w:tc>
      </w:tr>
      <w:tr w:rsidR="00212BB2" w:rsidRPr="00CD3168" w:rsidTr="00CB6609">
        <w:tc>
          <w:tcPr>
            <w:tcW w:w="14000" w:type="dxa"/>
            <w:gridSpan w:val="6"/>
            <w:shd w:val="clear" w:color="auto" w:fill="auto"/>
          </w:tcPr>
          <w:p w:rsidR="00212BB2" w:rsidRPr="00445A3E" w:rsidRDefault="00212BB2" w:rsidP="00CB6609">
            <w:pPr>
              <w:jc w:val="center"/>
              <w:rPr>
                <w:rStyle w:val="a7"/>
                <w:bCs/>
                <w:color w:val="0D0D0D"/>
                <w:sz w:val="24"/>
                <w:szCs w:val="24"/>
              </w:rPr>
            </w:pPr>
            <w:r w:rsidRPr="00445A3E">
              <w:rPr>
                <w:bCs/>
                <w:color w:val="0D0D0D"/>
                <w:sz w:val="24"/>
                <w:szCs w:val="24"/>
              </w:rPr>
              <w:t>Подпрограмма «Доступная среда»</w:t>
            </w:r>
          </w:p>
        </w:tc>
      </w:tr>
      <w:tr w:rsidR="00212BB2" w:rsidRPr="00CD3168" w:rsidTr="000A5D5A">
        <w:tc>
          <w:tcPr>
            <w:tcW w:w="817" w:type="dxa"/>
            <w:shd w:val="clear" w:color="auto" w:fill="auto"/>
          </w:tcPr>
          <w:p w:rsidR="00212BB2" w:rsidRPr="00E73EF0" w:rsidRDefault="00212BB2" w:rsidP="00CB6609">
            <w:pPr>
              <w:jc w:val="center"/>
              <w:rPr>
                <w:rStyle w:val="a7"/>
                <w:b w:val="0"/>
                <w:bCs/>
                <w:color w:val="0D0D0D"/>
                <w:sz w:val="24"/>
                <w:szCs w:val="24"/>
              </w:rPr>
            </w:pPr>
            <w:r w:rsidRPr="00E73EF0">
              <w:rPr>
                <w:rStyle w:val="a7"/>
                <w:bCs/>
                <w:color w:val="0D0D0D"/>
                <w:sz w:val="24"/>
                <w:szCs w:val="24"/>
              </w:rPr>
              <w:t>1.</w:t>
            </w:r>
          </w:p>
        </w:tc>
        <w:tc>
          <w:tcPr>
            <w:tcW w:w="6833" w:type="dxa"/>
            <w:shd w:val="clear" w:color="auto" w:fill="auto"/>
          </w:tcPr>
          <w:p w:rsidR="00212BB2" w:rsidRPr="00E11910" w:rsidRDefault="00212BB2" w:rsidP="00CB6609">
            <w:pPr>
              <w:suppressAutoHyphens/>
              <w:jc w:val="both"/>
              <w:rPr>
                <w:rStyle w:val="a7"/>
                <w:bCs/>
                <w:color w:val="0D0D0D"/>
                <w:sz w:val="24"/>
                <w:szCs w:val="24"/>
              </w:rPr>
            </w:pPr>
            <w:r w:rsidRPr="00E11910">
              <w:rPr>
                <w:color w:val="000000"/>
                <w:sz w:val="24"/>
                <w:szCs w:val="24"/>
              </w:rPr>
              <w:t xml:space="preserve">Основное мероприятие: </w:t>
            </w:r>
            <w:r w:rsidRPr="00362F83">
              <w:rPr>
                <w:sz w:val="24"/>
                <w:szCs w:val="24"/>
              </w:rPr>
              <w:t>Социальная поддержка социально ориентированных некоммерческих организаций и иных объединений инвалидов</w:t>
            </w:r>
          </w:p>
        </w:tc>
        <w:tc>
          <w:tcPr>
            <w:tcW w:w="2551" w:type="dxa"/>
            <w:shd w:val="clear" w:color="auto" w:fill="auto"/>
          </w:tcPr>
          <w:p w:rsidR="00212BB2" w:rsidRPr="00460089" w:rsidRDefault="00212BB2" w:rsidP="00CB6609">
            <w:pPr>
              <w:pStyle w:val="a5"/>
              <w:jc w:val="center"/>
              <w:rPr>
                <w:rFonts w:ascii="Times New Roman" w:hAnsi="Times New Roman" w:cs="Times New Roman"/>
              </w:rPr>
            </w:pPr>
            <w:r w:rsidRPr="00460089">
              <w:rPr>
                <w:rFonts w:ascii="Times New Roman" w:hAnsi="Times New Roman" w:cs="Times New Roman"/>
              </w:rPr>
              <w:t xml:space="preserve">Отдел муниципальных социальных программ, </w:t>
            </w:r>
          </w:p>
          <w:p w:rsidR="00212BB2" w:rsidRPr="00460089" w:rsidRDefault="00212BB2" w:rsidP="00CB6609">
            <w:pPr>
              <w:pStyle w:val="a5"/>
              <w:jc w:val="center"/>
              <w:rPr>
                <w:rFonts w:ascii="Times New Roman" w:hAnsi="Times New Roman" w:cs="Times New Roman"/>
              </w:rPr>
            </w:pPr>
            <w:r w:rsidRPr="00460089">
              <w:rPr>
                <w:rFonts w:ascii="Times New Roman" w:hAnsi="Times New Roman" w:cs="Times New Roman"/>
              </w:rPr>
              <w:t>Управление культуры и подведомственные ему учреждения,</w:t>
            </w:r>
          </w:p>
          <w:p w:rsidR="00212BB2" w:rsidRPr="00E11910" w:rsidRDefault="00212BB2" w:rsidP="00CB6609">
            <w:pPr>
              <w:jc w:val="center"/>
              <w:rPr>
                <w:rStyle w:val="a7"/>
                <w:b w:val="0"/>
                <w:bCs/>
                <w:color w:val="0D0D0D"/>
                <w:sz w:val="24"/>
                <w:szCs w:val="24"/>
              </w:rPr>
            </w:pPr>
            <w:r w:rsidRPr="00460089">
              <w:rPr>
                <w:sz w:val="24"/>
                <w:szCs w:val="24"/>
              </w:rPr>
              <w:t>СОНКО</w:t>
            </w:r>
          </w:p>
        </w:tc>
        <w:tc>
          <w:tcPr>
            <w:tcW w:w="1276" w:type="dxa"/>
            <w:shd w:val="clear" w:color="auto" w:fill="auto"/>
          </w:tcPr>
          <w:p w:rsidR="00212BB2" w:rsidRPr="00CD3168" w:rsidRDefault="00212BB2" w:rsidP="00CB6609">
            <w:pPr>
              <w:jc w:val="center"/>
              <w:rPr>
                <w:rStyle w:val="a7"/>
                <w:b w:val="0"/>
                <w:bCs/>
                <w:color w:val="0D0D0D"/>
                <w:sz w:val="24"/>
                <w:szCs w:val="24"/>
              </w:rPr>
            </w:pPr>
          </w:p>
        </w:tc>
        <w:tc>
          <w:tcPr>
            <w:tcW w:w="1105" w:type="dxa"/>
            <w:shd w:val="clear" w:color="auto" w:fill="auto"/>
          </w:tcPr>
          <w:p w:rsidR="00212BB2" w:rsidRPr="00CD3168" w:rsidRDefault="00212BB2" w:rsidP="00CB6609">
            <w:pPr>
              <w:jc w:val="center"/>
              <w:rPr>
                <w:rStyle w:val="a7"/>
                <w:b w:val="0"/>
                <w:bCs/>
                <w:color w:val="0D0D0D"/>
                <w:sz w:val="24"/>
                <w:szCs w:val="24"/>
              </w:rPr>
            </w:pPr>
          </w:p>
        </w:tc>
        <w:tc>
          <w:tcPr>
            <w:tcW w:w="1418" w:type="dxa"/>
            <w:shd w:val="clear" w:color="auto" w:fill="auto"/>
          </w:tcPr>
          <w:p w:rsidR="00212BB2" w:rsidRPr="00CD3168"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E73EF0" w:rsidRDefault="00212BB2" w:rsidP="00CB6609">
            <w:pPr>
              <w:jc w:val="center"/>
              <w:rPr>
                <w:rStyle w:val="a7"/>
                <w:b w:val="0"/>
                <w:bCs/>
                <w:color w:val="0D0D0D"/>
                <w:sz w:val="24"/>
                <w:szCs w:val="24"/>
              </w:rPr>
            </w:pPr>
            <w:r w:rsidRPr="00E73EF0">
              <w:rPr>
                <w:rStyle w:val="a7"/>
                <w:bCs/>
                <w:color w:val="0D0D0D"/>
                <w:sz w:val="24"/>
                <w:szCs w:val="24"/>
              </w:rPr>
              <w:t>1.1.</w:t>
            </w:r>
          </w:p>
        </w:tc>
        <w:tc>
          <w:tcPr>
            <w:tcW w:w="6833" w:type="dxa"/>
            <w:shd w:val="clear" w:color="auto" w:fill="auto"/>
          </w:tcPr>
          <w:p w:rsidR="00212BB2" w:rsidRPr="00E73EF0" w:rsidRDefault="00212BB2" w:rsidP="00CB6609">
            <w:pPr>
              <w:pStyle w:val="a5"/>
              <w:rPr>
                <w:rFonts w:ascii="Times New Roman" w:hAnsi="Times New Roman" w:cs="Times New Roman"/>
                <w:color w:val="0D0D0D"/>
                <w:sz w:val="22"/>
                <w:szCs w:val="22"/>
              </w:rPr>
            </w:pPr>
            <w:r w:rsidRPr="00E73EF0">
              <w:rPr>
                <w:rFonts w:ascii="Times New Roman" w:hAnsi="Times New Roman" w:cs="Times New Roman"/>
                <w:sz w:val="22"/>
                <w:szCs w:val="22"/>
              </w:rPr>
              <w:t xml:space="preserve">Предоставление субсидии социально ориентированным некоммерческим организациям инвалидов по зрению муниципального образования «Город Майкоп» на финансовое обеспечение затрат по приобретению </w:t>
            </w:r>
            <w:proofErr w:type="spellStart"/>
            <w:r w:rsidRPr="00E73EF0">
              <w:rPr>
                <w:rFonts w:ascii="Times New Roman" w:hAnsi="Times New Roman" w:cs="Times New Roman"/>
                <w:sz w:val="22"/>
                <w:szCs w:val="22"/>
              </w:rPr>
              <w:t>тифлосредств</w:t>
            </w:r>
            <w:proofErr w:type="spellEnd"/>
            <w:r w:rsidRPr="00E73EF0">
              <w:rPr>
                <w:rFonts w:ascii="Times New Roman" w:hAnsi="Times New Roman" w:cs="Times New Roman"/>
                <w:sz w:val="22"/>
                <w:szCs w:val="22"/>
              </w:rPr>
              <w:t>, не вошедших в федеральный перечень реабилитационных мероприятий, технических средств реабилитации и услуг</w:t>
            </w:r>
          </w:p>
        </w:tc>
        <w:tc>
          <w:tcPr>
            <w:tcW w:w="2551" w:type="dxa"/>
            <w:shd w:val="clear" w:color="auto" w:fill="auto"/>
          </w:tcPr>
          <w:p w:rsidR="00212BB2" w:rsidRPr="00460089" w:rsidRDefault="00212BB2" w:rsidP="00CB6609">
            <w:pPr>
              <w:pStyle w:val="a5"/>
              <w:jc w:val="center"/>
              <w:rPr>
                <w:rFonts w:ascii="Times New Roman" w:hAnsi="Times New Roman" w:cs="Times New Roman"/>
                <w:lang w:eastAsia="en-US"/>
              </w:rPr>
            </w:pPr>
            <w:r w:rsidRPr="00460089">
              <w:rPr>
                <w:rFonts w:ascii="Times New Roman" w:hAnsi="Times New Roman" w:cs="Times New Roman"/>
                <w:lang w:eastAsia="en-US"/>
              </w:rPr>
              <w:t xml:space="preserve">Отдел муниципальных социальных программ, </w:t>
            </w:r>
          </w:p>
          <w:p w:rsidR="00212BB2" w:rsidRPr="00E11910" w:rsidRDefault="00212BB2" w:rsidP="00CB6609">
            <w:pPr>
              <w:jc w:val="center"/>
              <w:rPr>
                <w:color w:val="0D0D0D"/>
                <w:sz w:val="24"/>
                <w:szCs w:val="24"/>
              </w:rPr>
            </w:pPr>
            <w:r w:rsidRPr="00460089">
              <w:rPr>
                <w:lang w:eastAsia="en-US"/>
              </w:rPr>
              <w:t>СОНКО</w:t>
            </w:r>
          </w:p>
        </w:tc>
        <w:tc>
          <w:tcPr>
            <w:tcW w:w="1276" w:type="dxa"/>
            <w:shd w:val="clear" w:color="auto" w:fill="auto"/>
          </w:tcPr>
          <w:p w:rsidR="00212BB2" w:rsidRPr="00CD3168" w:rsidRDefault="00212BB2" w:rsidP="00CB6609">
            <w:pPr>
              <w:jc w:val="center"/>
              <w:rPr>
                <w:rStyle w:val="a7"/>
                <w:b w:val="0"/>
                <w:bCs/>
                <w:color w:val="0D0D0D"/>
                <w:sz w:val="24"/>
                <w:szCs w:val="24"/>
              </w:rPr>
            </w:pPr>
          </w:p>
        </w:tc>
        <w:tc>
          <w:tcPr>
            <w:tcW w:w="1105" w:type="dxa"/>
            <w:shd w:val="clear" w:color="auto" w:fill="auto"/>
          </w:tcPr>
          <w:p w:rsidR="00212BB2" w:rsidRPr="00CD3168" w:rsidRDefault="00212BB2" w:rsidP="00CB6609">
            <w:pPr>
              <w:jc w:val="center"/>
              <w:rPr>
                <w:rStyle w:val="a7"/>
                <w:b w:val="0"/>
                <w:bCs/>
                <w:color w:val="0D0D0D"/>
                <w:sz w:val="24"/>
                <w:szCs w:val="24"/>
              </w:rPr>
            </w:pPr>
          </w:p>
        </w:tc>
        <w:tc>
          <w:tcPr>
            <w:tcW w:w="1418" w:type="dxa"/>
            <w:shd w:val="clear" w:color="auto" w:fill="auto"/>
          </w:tcPr>
          <w:p w:rsidR="00212BB2" w:rsidRPr="00CD3168"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E73EF0" w:rsidRDefault="00212BB2" w:rsidP="00CB6609">
            <w:pPr>
              <w:jc w:val="center"/>
              <w:rPr>
                <w:rStyle w:val="a7"/>
                <w:b w:val="0"/>
                <w:bCs/>
                <w:color w:val="0D0D0D"/>
                <w:sz w:val="24"/>
                <w:szCs w:val="24"/>
              </w:rPr>
            </w:pPr>
            <w:r w:rsidRPr="00E73EF0">
              <w:rPr>
                <w:rStyle w:val="a7"/>
                <w:bCs/>
                <w:color w:val="0D0D0D"/>
                <w:sz w:val="24"/>
                <w:szCs w:val="24"/>
              </w:rPr>
              <w:t>1.1.1.</w:t>
            </w:r>
          </w:p>
        </w:tc>
        <w:tc>
          <w:tcPr>
            <w:tcW w:w="6833" w:type="dxa"/>
            <w:shd w:val="clear" w:color="auto" w:fill="auto"/>
          </w:tcPr>
          <w:p w:rsidR="00212BB2" w:rsidRPr="00E11910" w:rsidRDefault="00212BB2" w:rsidP="00CB6609">
            <w:pPr>
              <w:pStyle w:val="a5"/>
              <w:rPr>
                <w:rFonts w:ascii="Times New Roman" w:hAnsi="Times New Roman" w:cs="Times New Roman"/>
                <w:color w:val="0D0D0D"/>
              </w:rPr>
            </w:pPr>
            <w:r w:rsidRPr="00460089">
              <w:rPr>
                <w:rFonts w:ascii="Times New Roman" w:hAnsi="Times New Roman" w:cs="Times New Roman"/>
                <w:lang w:eastAsia="en-US"/>
              </w:rPr>
              <w:t>Число инвалидов по зрению, обеспеченных в текущем году средствами реабилитации, не вошедшими в федеральный перечень реабилитационных мероприятий, технических средств реабилитации и услуг, чел.</w:t>
            </w:r>
            <w:r w:rsidRPr="00E11910">
              <w:rPr>
                <w:rFonts w:ascii="Times New Roman" w:hAnsi="Times New Roman" w:cs="Times New Roman"/>
                <w:color w:val="0D0D0D"/>
              </w:rPr>
              <w:t>.</w:t>
            </w:r>
          </w:p>
        </w:tc>
        <w:tc>
          <w:tcPr>
            <w:tcW w:w="2551" w:type="dxa"/>
            <w:shd w:val="clear" w:color="auto" w:fill="auto"/>
          </w:tcPr>
          <w:p w:rsidR="00212BB2" w:rsidRPr="00460089" w:rsidRDefault="00212BB2" w:rsidP="00CB6609">
            <w:pPr>
              <w:jc w:val="center"/>
              <w:rPr>
                <w:sz w:val="24"/>
                <w:szCs w:val="24"/>
                <w:lang w:eastAsia="en-US"/>
              </w:rPr>
            </w:pPr>
            <w:r w:rsidRPr="00460089">
              <w:rPr>
                <w:sz w:val="24"/>
                <w:szCs w:val="24"/>
                <w:lang w:eastAsia="en-US"/>
              </w:rPr>
              <w:t xml:space="preserve">Отдел муниципальных социальных программ, </w:t>
            </w:r>
          </w:p>
          <w:p w:rsidR="00212BB2" w:rsidRPr="00E11910" w:rsidRDefault="00212BB2" w:rsidP="00CB6609">
            <w:pPr>
              <w:jc w:val="center"/>
              <w:rPr>
                <w:color w:val="0D0D0D"/>
                <w:sz w:val="24"/>
                <w:szCs w:val="24"/>
              </w:rPr>
            </w:pPr>
            <w:r w:rsidRPr="00460089">
              <w:rPr>
                <w:sz w:val="24"/>
                <w:szCs w:val="24"/>
                <w:lang w:eastAsia="en-US"/>
              </w:rPr>
              <w:t>СОНКО</w:t>
            </w:r>
          </w:p>
        </w:tc>
        <w:tc>
          <w:tcPr>
            <w:tcW w:w="1276" w:type="dxa"/>
            <w:shd w:val="clear" w:color="auto" w:fill="auto"/>
          </w:tcPr>
          <w:p w:rsidR="00212BB2" w:rsidRPr="00CD3168" w:rsidRDefault="00212BB2" w:rsidP="00CB6609">
            <w:pPr>
              <w:jc w:val="center"/>
              <w:rPr>
                <w:rStyle w:val="a7"/>
                <w:b w:val="0"/>
                <w:bCs/>
                <w:color w:val="0D0D0D"/>
                <w:sz w:val="24"/>
                <w:szCs w:val="24"/>
              </w:rPr>
            </w:pPr>
            <w:r>
              <w:rPr>
                <w:rStyle w:val="a7"/>
                <w:bCs/>
                <w:color w:val="0D0D0D"/>
                <w:sz w:val="24"/>
                <w:szCs w:val="24"/>
              </w:rPr>
              <w:t>16</w:t>
            </w:r>
          </w:p>
        </w:tc>
        <w:tc>
          <w:tcPr>
            <w:tcW w:w="1105" w:type="dxa"/>
            <w:shd w:val="clear" w:color="auto" w:fill="auto"/>
          </w:tcPr>
          <w:p w:rsidR="00212BB2" w:rsidRPr="00CD3168" w:rsidRDefault="00212BB2" w:rsidP="00CB6609">
            <w:pPr>
              <w:jc w:val="center"/>
              <w:rPr>
                <w:rStyle w:val="a7"/>
                <w:b w:val="0"/>
                <w:bCs/>
                <w:color w:val="0D0D0D"/>
                <w:sz w:val="24"/>
                <w:szCs w:val="24"/>
              </w:rPr>
            </w:pPr>
            <w:r>
              <w:rPr>
                <w:rStyle w:val="a7"/>
                <w:bCs/>
                <w:color w:val="0D0D0D"/>
                <w:sz w:val="24"/>
                <w:szCs w:val="24"/>
              </w:rPr>
              <w:t>16</w:t>
            </w:r>
          </w:p>
        </w:tc>
        <w:tc>
          <w:tcPr>
            <w:tcW w:w="1418" w:type="dxa"/>
            <w:shd w:val="clear" w:color="auto" w:fill="auto"/>
          </w:tcPr>
          <w:p w:rsidR="00212BB2" w:rsidRPr="00CD3168" w:rsidRDefault="00212BB2" w:rsidP="00CB6609">
            <w:pPr>
              <w:jc w:val="center"/>
              <w:rPr>
                <w:rStyle w:val="a7"/>
                <w:b w:val="0"/>
                <w:bCs/>
                <w:color w:val="0D0D0D"/>
                <w:sz w:val="24"/>
                <w:szCs w:val="24"/>
              </w:rPr>
            </w:pPr>
            <w:r>
              <w:rPr>
                <w:rStyle w:val="a7"/>
                <w:bCs/>
                <w:color w:val="0D0D0D"/>
                <w:sz w:val="24"/>
                <w:szCs w:val="24"/>
              </w:rPr>
              <w:t>100,0</w:t>
            </w:r>
          </w:p>
        </w:tc>
      </w:tr>
      <w:tr w:rsidR="00212BB2" w:rsidRPr="00CD3168" w:rsidTr="000A5D5A">
        <w:tc>
          <w:tcPr>
            <w:tcW w:w="817" w:type="dxa"/>
            <w:shd w:val="clear" w:color="auto" w:fill="auto"/>
          </w:tcPr>
          <w:p w:rsidR="00212BB2" w:rsidRPr="00E73EF0" w:rsidRDefault="00212BB2" w:rsidP="00CB6609">
            <w:pPr>
              <w:jc w:val="center"/>
              <w:rPr>
                <w:rStyle w:val="a7"/>
                <w:b w:val="0"/>
                <w:bCs/>
                <w:color w:val="0D0D0D"/>
                <w:sz w:val="24"/>
                <w:szCs w:val="24"/>
              </w:rPr>
            </w:pPr>
            <w:r w:rsidRPr="00E73EF0">
              <w:rPr>
                <w:rStyle w:val="a7"/>
                <w:bCs/>
                <w:color w:val="0D0D0D"/>
                <w:sz w:val="24"/>
                <w:szCs w:val="24"/>
              </w:rPr>
              <w:t>1.2.</w:t>
            </w:r>
          </w:p>
        </w:tc>
        <w:tc>
          <w:tcPr>
            <w:tcW w:w="6833" w:type="dxa"/>
            <w:shd w:val="clear" w:color="auto" w:fill="auto"/>
          </w:tcPr>
          <w:p w:rsidR="00212BB2" w:rsidRPr="00E11910" w:rsidRDefault="00212BB2" w:rsidP="00CB6609">
            <w:pPr>
              <w:pStyle w:val="a5"/>
              <w:suppressAutoHyphens/>
              <w:jc w:val="both"/>
              <w:rPr>
                <w:rFonts w:ascii="Times New Roman" w:hAnsi="Times New Roman" w:cs="Times New Roman"/>
                <w:color w:val="0D0D0D"/>
              </w:rPr>
            </w:pPr>
            <w:r w:rsidRPr="00460089">
              <w:rPr>
                <w:rFonts w:ascii="Times New Roman" w:hAnsi="Times New Roman" w:cs="Times New Roman"/>
                <w:lang w:eastAsia="en-US"/>
              </w:rPr>
              <w:t>Поддержка творческих коллективов художественной самодеятельности и любительских объединений инвалидов, городского Дома культуры «Гигант»</w:t>
            </w:r>
          </w:p>
        </w:tc>
        <w:tc>
          <w:tcPr>
            <w:tcW w:w="2551" w:type="dxa"/>
            <w:shd w:val="clear" w:color="auto" w:fill="auto"/>
          </w:tcPr>
          <w:p w:rsidR="00212BB2" w:rsidRPr="00E11910" w:rsidRDefault="00212BB2" w:rsidP="00CB6609">
            <w:pPr>
              <w:jc w:val="center"/>
              <w:rPr>
                <w:color w:val="0D0D0D"/>
                <w:sz w:val="24"/>
                <w:szCs w:val="24"/>
              </w:rPr>
            </w:pPr>
            <w:r w:rsidRPr="00460089">
              <w:rPr>
                <w:sz w:val="24"/>
                <w:szCs w:val="24"/>
                <w:lang w:eastAsia="en-US"/>
              </w:rPr>
              <w:t>Управление культуры и подведомственные ему учреждения</w:t>
            </w:r>
          </w:p>
        </w:tc>
        <w:tc>
          <w:tcPr>
            <w:tcW w:w="1276" w:type="dxa"/>
            <w:shd w:val="clear" w:color="auto" w:fill="auto"/>
          </w:tcPr>
          <w:p w:rsidR="00212BB2" w:rsidRPr="00CD3168" w:rsidRDefault="00212BB2" w:rsidP="00CB6609">
            <w:pPr>
              <w:jc w:val="center"/>
              <w:rPr>
                <w:rStyle w:val="a7"/>
                <w:b w:val="0"/>
                <w:bCs/>
                <w:color w:val="0D0D0D"/>
                <w:sz w:val="24"/>
                <w:szCs w:val="24"/>
              </w:rPr>
            </w:pPr>
          </w:p>
        </w:tc>
        <w:tc>
          <w:tcPr>
            <w:tcW w:w="1105" w:type="dxa"/>
            <w:shd w:val="clear" w:color="auto" w:fill="auto"/>
          </w:tcPr>
          <w:p w:rsidR="00212BB2" w:rsidRPr="00CD3168" w:rsidRDefault="00212BB2" w:rsidP="00CB6609">
            <w:pPr>
              <w:jc w:val="center"/>
              <w:rPr>
                <w:rStyle w:val="a7"/>
                <w:b w:val="0"/>
                <w:bCs/>
                <w:color w:val="0D0D0D"/>
                <w:sz w:val="24"/>
                <w:szCs w:val="24"/>
              </w:rPr>
            </w:pPr>
          </w:p>
        </w:tc>
        <w:tc>
          <w:tcPr>
            <w:tcW w:w="1418" w:type="dxa"/>
            <w:shd w:val="clear" w:color="auto" w:fill="auto"/>
          </w:tcPr>
          <w:p w:rsidR="00212BB2" w:rsidRPr="00CD3168" w:rsidRDefault="00212BB2" w:rsidP="00CB6609">
            <w:pPr>
              <w:jc w:val="center"/>
              <w:rPr>
                <w:rStyle w:val="a7"/>
                <w:b w:val="0"/>
                <w:bCs/>
                <w:color w:val="0D0D0D"/>
                <w:sz w:val="24"/>
                <w:szCs w:val="24"/>
              </w:rPr>
            </w:pPr>
          </w:p>
        </w:tc>
      </w:tr>
      <w:tr w:rsidR="00212BB2" w:rsidRPr="00CD3168" w:rsidTr="000A5D5A">
        <w:tc>
          <w:tcPr>
            <w:tcW w:w="817" w:type="dxa"/>
            <w:shd w:val="clear" w:color="auto" w:fill="auto"/>
          </w:tcPr>
          <w:p w:rsidR="00212BB2" w:rsidRPr="00E73EF0" w:rsidRDefault="00212BB2" w:rsidP="00CB6609">
            <w:pPr>
              <w:jc w:val="center"/>
              <w:rPr>
                <w:rStyle w:val="a7"/>
                <w:b w:val="0"/>
                <w:bCs/>
                <w:color w:val="0D0D0D"/>
                <w:sz w:val="24"/>
                <w:szCs w:val="24"/>
              </w:rPr>
            </w:pPr>
            <w:r w:rsidRPr="00E73EF0">
              <w:rPr>
                <w:rStyle w:val="a7"/>
                <w:bCs/>
                <w:color w:val="0D0D0D"/>
                <w:sz w:val="24"/>
                <w:szCs w:val="24"/>
              </w:rPr>
              <w:t>1.2.1.</w:t>
            </w:r>
          </w:p>
        </w:tc>
        <w:tc>
          <w:tcPr>
            <w:tcW w:w="6833" w:type="dxa"/>
            <w:shd w:val="clear" w:color="auto" w:fill="auto"/>
          </w:tcPr>
          <w:p w:rsidR="00212BB2" w:rsidRPr="00E11910" w:rsidRDefault="00212BB2" w:rsidP="00CB6609">
            <w:pPr>
              <w:pStyle w:val="a5"/>
              <w:suppressAutoHyphens/>
              <w:jc w:val="both"/>
              <w:rPr>
                <w:rFonts w:ascii="Times New Roman" w:hAnsi="Times New Roman" w:cs="Times New Roman"/>
                <w:color w:val="0D0D0D"/>
              </w:rPr>
            </w:pPr>
            <w:r w:rsidRPr="00460089">
              <w:rPr>
                <w:rFonts w:ascii="Times New Roman" w:hAnsi="Times New Roman" w:cs="Times New Roman"/>
                <w:lang w:eastAsia="en-US"/>
              </w:rPr>
              <w:t>Количество проведенных в течение года культурно-массовых мероприятий, направленных на интеграцию инвалидов в общество, ед.</w:t>
            </w:r>
          </w:p>
        </w:tc>
        <w:tc>
          <w:tcPr>
            <w:tcW w:w="2551" w:type="dxa"/>
            <w:shd w:val="clear" w:color="auto" w:fill="auto"/>
          </w:tcPr>
          <w:p w:rsidR="00212BB2" w:rsidRPr="00E11910" w:rsidRDefault="00212BB2" w:rsidP="00CB6609">
            <w:pPr>
              <w:jc w:val="center"/>
              <w:rPr>
                <w:rStyle w:val="a7"/>
                <w:b w:val="0"/>
                <w:bCs/>
                <w:color w:val="0D0D0D"/>
                <w:sz w:val="24"/>
                <w:szCs w:val="24"/>
              </w:rPr>
            </w:pPr>
            <w:r w:rsidRPr="00460089">
              <w:rPr>
                <w:sz w:val="24"/>
                <w:szCs w:val="24"/>
                <w:lang w:eastAsia="en-US"/>
              </w:rPr>
              <w:t>Управление культуры и подведомственные ему учреждения</w:t>
            </w:r>
          </w:p>
        </w:tc>
        <w:tc>
          <w:tcPr>
            <w:tcW w:w="1276" w:type="dxa"/>
            <w:shd w:val="clear" w:color="auto" w:fill="auto"/>
          </w:tcPr>
          <w:p w:rsidR="00212BB2" w:rsidRPr="00CD3168" w:rsidRDefault="00212BB2" w:rsidP="00CB6609">
            <w:pPr>
              <w:jc w:val="center"/>
              <w:rPr>
                <w:rStyle w:val="a7"/>
                <w:b w:val="0"/>
                <w:bCs/>
                <w:color w:val="0D0D0D"/>
                <w:sz w:val="24"/>
                <w:szCs w:val="24"/>
              </w:rPr>
            </w:pPr>
            <w:r>
              <w:rPr>
                <w:rStyle w:val="a7"/>
                <w:bCs/>
                <w:color w:val="0D0D0D"/>
                <w:sz w:val="24"/>
                <w:szCs w:val="24"/>
              </w:rPr>
              <w:t>10</w:t>
            </w:r>
          </w:p>
        </w:tc>
        <w:tc>
          <w:tcPr>
            <w:tcW w:w="1105" w:type="dxa"/>
            <w:shd w:val="clear" w:color="auto" w:fill="auto"/>
          </w:tcPr>
          <w:p w:rsidR="00212BB2" w:rsidRPr="00CD3168" w:rsidRDefault="00212BB2" w:rsidP="00CB6609">
            <w:pPr>
              <w:jc w:val="center"/>
              <w:rPr>
                <w:rStyle w:val="a7"/>
                <w:b w:val="0"/>
                <w:bCs/>
                <w:color w:val="0D0D0D"/>
                <w:sz w:val="24"/>
                <w:szCs w:val="24"/>
              </w:rPr>
            </w:pPr>
            <w:r>
              <w:rPr>
                <w:rStyle w:val="a7"/>
                <w:bCs/>
                <w:color w:val="0D0D0D"/>
                <w:sz w:val="24"/>
                <w:szCs w:val="24"/>
              </w:rPr>
              <w:t>10</w:t>
            </w:r>
          </w:p>
        </w:tc>
        <w:tc>
          <w:tcPr>
            <w:tcW w:w="1418" w:type="dxa"/>
            <w:shd w:val="clear" w:color="auto" w:fill="auto"/>
          </w:tcPr>
          <w:p w:rsidR="00212BB2" w:rsidRPr="00CD3168" w:rsidRDefault="00212BB2" w:rsidP="00CB6609">
            <w:pPr>
              <w:jc w:val="center"/>
              <w:rPr>
                <w:rStyle w:val="a7"/>
                <w:b w:val="0"/>
                <w:bCs/>
                <w:color w:val="0D0D0D"/>
                <w:sz w:val="24"/>
                <w:szCs w:val="24"/>
              </w:rPr>
            </w:pPr>
            <w:r>
              <w:rPr>
                <w:rStyle w:val="a7"/>
                <w:bCs/>
                <w:color w:val="0D0D0D"/>
                <w:sz w:val="24"/>
                <w:szCs w:val="24"/>
              </w:rPr>
              <w:t>100,0</w:t>
            </w:r>
          </w:p>
        </w:tc>
      </w:tr>
      <w:tr w:rsidR="00212BB2" w:rsidRPr="00CD3168" w:rsidTr="000A5D5A">
        <w:tc>
          <w:tcPr>
            <w:tcW w:w="817" w:type="dxa"/>
            <w:shd w:val="clear" w:color="auto" w:fill="auto"/>
          </w:tcPr>
          <w:p w:rsidR="00212BB2" w:rsidRPr="00E73EF0" w:rsidRDefault="00212BB2" w:rsidP="00CB6609">
            <w:pPr>
              <w:jc w:val="center"/>
              <w:rPr>
                <w:rStyle w:val="a7"/>
                <w:b w:val="0"/>
                <w:bCs/>
                <w:color w:val="0D0D0D"/>
                <w:sz w:val="24"/>
                <w:szCs w:val="24"/>
              </w:rPr>
            </w:pPr>
            <w:r w:rsidRPr="00E73EF0">
              <w:rPr>
                <w:rStyle w:val="a7"/>
                <w:bCs/>
                <w:color w:val="0D0D0D"/>
                <w:sz w:val="24"/>
                <w:szCs w:val="24"/>
              </w:rPr>
              <w:t>1.2.2.</w:t>
            </w:r>
          </w:p>
        </w:tc>
        <w:tc>
          <w:tcPr>
            <w:tcW w:w="6833" w:type="dxa"/>
            <w:shd w:val="clear" w:color="auto" w:fill="auto"/>
          </w:tcPr>
          <w:p w:rsidR="00212BB2" w:rsidRPr="00460089" w:rsidRDefault="00212BB2" w:rsidP="00CB6609">
            <w:pPr>
              <w:pStyle w:val="a5"/>
              <w:suppressAutoHyphens/>
              <w:jc w:val="both"/>
              <w:rPr>
                <w:rFonts w:ascii="Times New Roman" w:hAnsi="Times New Roman" w:cs="Times New Roman"/>
                <w:lang w:eastAsia="en-US"/>
              </w:rPr>
            </w:pPr>
            <w:r w:rsidRPr="00460089">
              <w:rPr>
                <w:rFonts w:ascii="Times New Roman" w:hAnsi="Times New Roman" w:cs="Times New Roman"/>
                <w:lang w:eastAsia="en-US"/>
              </w:rPr>
              <w:t>Количество творческих коллективов инвалидов по зрению художественной самодеятельности получивших поддержку для максимальной адаптации, ед.</w:t>
            </w:r>
          </w:p>
        </w:tc>
        <w:tc>
          <w:tcPr>
            <w:tcW w:w="2551" w:type="dxa"/>
            <w:shd w:val="clear" w:color="auto" w:fill="auto"/>
          </w:tcPr>
          <w:p w:rsidR="00212BB2" w:rsidRPr="00460089" w:rsidRDefault="00212BB2" w:rsidP="00CB6609">
            <w:pPr>
              <w:jc w:val="center"/>
              <w:rPr>
                <w:sz w:val="24"/>
                <w:szCs w:val="24"/>
                <w:lang w:eastAsia="en-US"/>
              </w:rPr>
            </w:pPr>
            <w:r w:rsidRPr="00460089">
              <w:rPr>
                <w:sz w:val="24"/>
                <w:szCs w:val="24"/>
                <w:lang w:eastAsia="en-US"/>
              </w:rPr>
              <w:t>Управление культуры и подведомственные ему учреждения</w:t>
            </w:r>
          </w:p>
        </w:tc>
        <w:tc>
          <w:tcPr>
            <w:tcW w:w="1276" w:type="dxa"/>
            <w:shd w:val="clear" w:color="auto" w:fill="auto"/>
          </w:tcPr>
          <w:p w:rsidR="00212BB2" w:rsidRPr="00CD3168" w:rsidRDefault="00212BB2" w:rsidP="00CB6609">
            <w:pPr>
              <w:jc w:val="center"/>
              <w:rPr>
                <w:rStyle w:val="a7"/>
                <w:b w:val="0"/>
                <w:bCs/>
                <w:color w:val="0D0D0D"/>
                <w:sz w:val="24"/>
                <w:szCs w:val="24"/>
              </w:rPr>
            </w:pPr>
            <w:r>
              <w:rPr>
                <w:rStyle w:val="a7"/>
                <w:bCs/>
                <w:color w:val="0D0D0D"/>
                <w:sz w:val="24"/>
                <w:szCs w:val="24"/>
              </w:rPr>
              <w:t>1</w:t>
            </w:r>
          </w:p>
        </w:tc>
        <w:tc>
          <w:tcPr>
            <w:tcW w:w="1105" w:type="dxa"/>
            <w:shd w:val="clear" w:color="auto" w:fill="auto"/>
          </w:tcPr>
          <w:p w:rsidR="00212BB2" w:rsidRPr="00CD3168" w:rsidRDefault="00212BB2" w:rsidP="00CB6609">
            <w:pPr>
              <w:jc w:val="center"/>
              <w:rPr>
                <w:rStyle w:val="a7"/>
                <w:b w:val="0"/>
                <w:bCs/>
                <w:color w:val="0D0D0D"/>
                <w:sz w:val="24"/>
                <w:szCs w:val="24"/>
              </w:rPr>
            </w:pPr>
            <w:r>
              <w:rPr>
                <w:rStyle w:val="a7"/>
                <w:bCs/>
                <w:color w:val="0D0D0D"/>
                <w:sz w:val="24"/>
                <w:szCs w:val="24"/>
              </w:rPr>
              <w:t>1</w:t>
            </w:r>
          </w:p>
        </w:tc>
        <w:tc>
          <w:tcPr>
            <w:tcW w:w="1418" w:type="dxa"/>
            <w:shd w:val="clear" w:color="auto" w:fill="auto"/>
          </w:tcPr>
          <w:p w:rsidR="00212BB2" w:rsidRPr="00CD3168" w:rsidRDefault="00212BB2" w:rsidP="00CB6609">
            <w:pPr>
              <w:jc w:val="center"/>
              <w:rPr>
                <w:rStyle w:val="a7"/>
                <w:b w:val="0"/>
                <w:bCs/>
                <w:color w:val="0D0D0D"/>
                <w:sz w:val="24"/>
                <w:szCs w:val="24"/>
              </w:rPr>
            </w:pPr>
            <w:r>
              <w:rPr>
                <w:rStyle w:val="a7"/>
                <w:bCs/>
                <w:color w:val="0D0D0D"/>
                <w:sz w:val="24"/>
                <w:szCs w:val="24"/>
              </w:rPr>
              <w:t>100,0</w:t>
            </w:r>
          </w:p>
        </w:tc>
      </w:tr>
      <w:tr w:rsidR="00212BB2" w:rsidRPr="00CD3168" w:rsidTr="000A5D5A">
        <w:tc>
          <w:tcPr>
            <w:tcW w:w="817" w:type="dxa"/>
            <w:shd w:val="clear" w:color="auto" w:fill="auto"/>
          </w:tcPr>
          <w:p w:rsidR="00212BB2" w:rsidRPr="00CD3168" w:rsidRDefault="00212BB2" w:rsidP="00CB6609">
            <w:pPr>
              <w:jc w:val="center"/>
              <w:rPr>
                <w:rStyle w:val="a7"/>
                <w:b w:val="0"/>
                <w:bCs/>
                <w:color w:val="0D0D0D"/>
                <w:sz w:val="24"/>
                <w:szCs w:val="24"/>
              </w:rPr>
            </w:pPr>
          </w:p>
        </w:tc>
        <w:tc>
          <w:tcPr>
            <w:tcW w:w="6833" w:type="dxa"/>
            <w:shd w:val="clear" w:color="auto" w:fill="auto"/>
          </w:tcPr>
          <w:p w:rsidR="00212BB2" w:rsidRPr="00CD3168" w:rsidRDefault="00212BB2" w:rsidP="00CB6609">
            <w:pPr>
              <w:jc w:val="center"/>
              <w:rPr>
                <w:rStyle w:val="a7"/>
                <w:b w:val="0"/>
                <w:bCs/>
                <w:color w:val="0D0D0D"/>
                <w:sz w:val="24"/>
                <w:szCs w:val="24"/>
              </w:rPr>
            </w:pPr>
            <w:r w:rsidRPr="00CD3168">
              <w:rPr>
                <w:rStyle w:val="a7"/>
                <w:bCs/>
                <w:color w:val="0D0D0D"/>
                <w:sz w:val="24"/>
                <w:szCs w:val="24"/>
              </w:rPr>
              <w:t>Причины невыполнения контрольных событий и сроков выполнения</w:t>
            </w:r>
          </w:p>
        </w:tc>
        <w:tc>
          <w:tcPr>
            <w:tcW w:w="6350" w:type="dxa"/>
            <w:gridSpan w:val="4"/>
            <w:shd w:val="clear" w:color="auto" w:fill="auto"/>
          </w:tcPr>
          <w:p w:rsidR="00212BB2" w:rsidRPr="00CD3168" w:rsidRDefault="00212BB2" w:rsidP="00CB6609">
            <w:pPr>
              <w:jc w:val="center"/>
              <w:rPr>
                <w:rStyle w:val="a7"/>
                <w:b w:val="0"/>
                <w:bCs/>
                <w:color w:val="0D0D0D"/>
                <w:sz w:val="24"/>
                <w:szCs w:val="24"/>
              </w:rPr>
            </w:pPr>
            <w:r>
              <w:rPr>
                <w:rStyle w:val="a7"/>
                <w:bCs/>
                <w:color w:val="0D0D0D"/>
                <w:sz w:val="24"/>
                <w:szCs w:val="24"/>
              </w:rPr>
              <w:t>Нет.</w:t>
            </w:r>
          </w:p>
        </w:tc>
      </w:tr>
      <w:tr w:rsidR="00212BB2" w:rsidRPr="00CD3168" w:rsidTr="000A5D5A">
        <w:tc>
          <w:tcPr>
            <w:tcW w:w="817" w:type="dxa"/>
            <w:shd w:val="clear" w:color="auto" w:fill="auto"/>
          </w:tcPr>
          <w:p w:rsidR="00212BB2" w:rsidRPr="00CD3168" w:rsidRDefault="00212BB2" w:rsidP="00CB6609">
            <w:pPr>
              <w:jc w:val="center"/>
              <w:rPr>
                <w:rStyle w:val="a7"/>
                <w:b w:val="0"/>
                <w:bCs/>
                <w:color w:val="0D0D0D"/>
                <w:sz w:val="24"/>
                <w:szCs w:val="24"/>
              </w:rPr>
            </w:pPr>
          </w:p>
        </w:tc>
        <w:tc>
          <w:tcPr>
            <w:tcW w:w="6833" w:type="dxa"/>
            <w:shd w:val="clear" w:color="auto" w:fill="auto"/>
          </w:tcPr>
          <w:p w:rsidR="00212BB2" w:rsidRPr="00CD3168" w:rsidRDefault="00212BB2" w:rsidP="00CB6609">
            <w:pPr>
              <w:jc w:val="center"/>
              <w:rPr>
                <w:rStyle w:val="a7"/>
                <w:b w:val="0"/>
                <w:bCs/>
                <w:color w:val="0D0D0D"/>
                <w:sz w:val="24"/>
                <w:szCs w:val="24"/>
              </w:rPr>
            </w:pPr>
          </w:p>
        </w:tc>
        <w:tc>
          <w:tcPr>
            <w:tcW w:w="6350" w:type="dxa"/>
            <w:gridSpan w:val="4"/>
            <w:shd w:val="clear" w:color="auto" w:fill="auto"/>
          </w:tcPr>
          <w:p w:rsidR="00212BB2" w:rsidRDefault="00212BB2" w:rsidP="00CB6609">
            <w:pPr>
              <w:jc w:val="center"/>
              <w:rPr>
                <w:rStyle w:val="a7"/>
                <w:b w:val="0"/>
                <w:bCs/>
                <w:color w:val="0D0D0D"/>
                <w:sz w:val="24"/>
                <w:szCs w:val="24"/>
              </w:rPr>
            </w:pPr>
          </w:p>
        </w:tc>
      </w:tr>
    </w:tbl>
    <w:p w:rsidR="00212BB2" w:rsidRDefault="00212BB2" w:rsidP="00212BB2">
      <w:pPr>
        <w:ind w:left="12758"/>
        <w:jc w:val="both"/>
      </w:pPr>
    </w:p>
    <w:p w:rsidR="00212BB2" w:rsidRPr="00AE4FE5" w:rsidRDefault="00212BB2" w:rsidP="00212BB2">
      <w:pPr>
        <w:spacing w:line="360" w:lineRule="auto"/>
        <w:ind w:firstLine="697"/>
        <w:jc w:val="center"/>
        <w:rPr>
          <w:bCs/>
          <w:i/>
          <w:color w:val="26282F"/>
          <w:szCs w:val="28"/>
        </w:rPr>
      </w:pPr>
      <w:r w:rsidRPr="00DC3ABB">
        <w:rPr>
          <w:b/>
          <w:bCs/>
          <w:i/>
          <w:color w:val="26282F"/>
          <w:sz w:val="24"/>
          <w:szCs w:val="24"/>
        </w:rPr>
        <w:t>Анализ факторов, повлиявших на ход реализации муниципальной программы</w:t>
      </w:r>
      <w:r w:rsidRPr="00A95D70">
        <w:rPr>
          <w:bCs/>
          <w:i/>
          <w:color w:val="26282F"/>
          <w:szCs w:val="28"/>
        </w:rPr>
        <w:t>.</w:t>
      </w:r>
      <w:r>
        <w:rPr>
          <w:bCs/>
          <w:i/>
          <w:color w:val="26282F"/>
          <w:szCs w:val="28"/>
        </w:rPr>
        <w:t xml:space="preserve"> </w:t>
      </w:r>
    </w:p>
    <w:p w:rsidR="00212BB2" w:rsidRDefault="00212BB2" w:rsidP="00212BB2">
      <w:pPr>
        <w:ind w:firstLine="993"/>
        <w:jc w:val="both"/>
      </w:pPr>
      <w:r>
        <w:t xml:space="preserve">В 2022 году для эффективной реализации муниципальной программы Отделом муниципальных социальных программ проводились работы по оказанию адресной социальной помощи граждан, находящихся в трудной жизненной ситуации, благотворительные акции среди различных категорий населения, предоставлялась поддержка общественным объединениям инвалидов по зрению. </w:t>
      </w:r>
    </w:p>
    <w:p w:rsidR="00212BB2" w:rsidRDefault="00212BB2" w:rsidP="00212BB2">
      <w:pPr>
        <w:ind w:firstLine="993"/>
        <w:jc w:val="both"/>
      </w:pPr>
      <w:r>
        <w:t xml:space="preserve">Важно отметить, что в отчетном году были приобретены 16 </w:t>
      </w:r>
      <w:proofErr w:type="spellStart"/>
      <w:r>
        <w:t>тифлосредств</w:t>
      </w:r>
      <w:proofErr w:type="spellEnd"/>
      <w:r>
        <w:t>, не вошедших в федеральный перечень реабилитационных мероприятий, технических средств реабилитации и услуг.</w:t>
      </w:r>
    </w:p>
    <w:p w:rsidR="00212BB2" w:rsidRDefault="00212BB2" w:rsidP="00212BB2">
      <w:pPr>
        <w:ind w:firstLine="993"/>
      </w:pPr>
    </w:p>
    <w:p w:rsidR="00212BB2" w:rsidRDefault="00212BB2" w:rsidP="00212BB2">
      <w:pPr>
        <w:ind w:firstLine="993"/>
      </w:pPr>
    </w:p>
    <w:p w:rsidR="00212BB2" w:rsidRDefault="00212BB2" w:rsidP="00212BB2">
      <w:pPr>
        <w:ind w:firstLine="993"/>
      </w:pPr>
    </w:p>
    <w:p w:rsidR="00212BB2" w:rsidRPr="00CD3168" w:rsidRDefault="00212BB2" w:rsidP="00212BB2">
      <w:pPr>
        <w:spacing w:line="140" w:lineRule="atLeast"/>
        <w:jc w:val="both"/>
        <w:outlineLvl w:val="0"/>
        <w:rPr>
          <w:szCs w:val="28"/>
        </w:rPr>
        <w:sectPr w:rsidR="00212BB2" w:rsidRPr="00CD3168" w:rsidSect="00B04926">
          <w:pgSz w:w="16838" w:h="11906" w:orient="landscape"/>
          <w:pgMar w:top="709" w:right="1387" w:bottom="709" w:left="1701" w:header="720" w:footer="720" w:gutter="0"/>
          <w:cols w:space="720"/>
          <w:titlePg/>
        </w:sectPr>
      </w:pPr>
      <w:r>
        <w:rPr>
          <w:b/>
          <w:bCs/>
          <w:color w:val="000000"/>
          <w:szCs w:val="28"/>
        </w:rPr>
        <w:t xml:space="preserve">                                                                                                                                                       </w:t>
      </w:r>
    </w:p>
    <w:p w:rsidR="00212BB2" w:rsidRPr="00445A3E" w:rsidRDefault="00212BB2" w:rsidP="00212BB2">
      <w:pPr>
        <w:ind w:firstLine="720"/>
        <w:jc w:val="center"/>
        <w:rPr>
          <w:b/>
          <w:sz w:val="26"/>
          <w:szCs w:val="26"/>
        </w:rPr>
      </w:pPr>
      <w:r w:rsidRPr="00445A3E">
        <w:rPr>
          <w:b/>
          <w:sz w:val="26"/>
          <w:szCs w:val="26"/>
        </w:rPr>
        <w:lastRenderedPageBreak/>
        <w:t>Отчёт об использовании бюджетных ассигнований бюджета муниципального образования «Город Майкоп»</w:t>
      </w:r>
    </w:p>
    <w:p w:rsidR="00212BB2" w:rsidRPr="00445A3E" w:rsidRDefault="00212BB2" w:rsidP="00212BB2">
      <w:pPr>
        <w:ind w:firstLine="720"/>
        <w:jc w:val="center"/>
        <w:rPr>
          <w:b/>
          <w:sz w:val="26"/>
          <w:szCs w:val="26"/>
        </w:rPr>
      </w:pPr>
      <w:r w:rsidRPr="00445A3E">
        <w:rPr>
          <w:b/>
          <w:sz w:val="26"/>
          <w:szCs w:val="26"/>
        </w:rPr>
        <w:t xml:space="preserve"> и иных средств (средств внебюджетных источников) на реализацию муниципальной программы, </w:t>
      </w:r>
    </w:p>
    <w:p w:rsidR="00212BB2" w:rsidRPr="00445A3E" w:rsidRDefault="00212BB2" w:rsidP="00212BB2">
      <w:pPr>
        <w:ind w:firstLine="720"/>
        <w:jc w:val="center"/>
        <w:rPr>
          <w:b/>
          <w:sz w:val="26"/>
          <w:szCs w:val="26"/>
        </w:rPr>
      </w:pPr>
      <w:r w:rsidRPr="00445A3E">
        <w:rPr>
          <w:b/>
          <w:sz w:val="26"/>
          <w:szCs w:val="26"/>
        </w:rPr>
        <w:t>подпрограмм муниципальной программы (обеспечивающей подпрограммы муниципальной программы)</w:t>
      </w:r>
    </w:p>
    <w:p w:rsidR="00212BB2" w:rsidRPr="00DC3ABB" w:rsidRDefault="00212BB2" w:rsidP="00212BB2">
      <w:pPr>
        <w:ind w:firstLine="720"/>
        <w:jc w:val="center"/>
        <w:rPr>
          <w:b/>
          <w:sz w:val="24"/>
          <w:szCs w:val="24"/>
        </w:rPr>
      </w:pPr>
    </w:p>
    <w:p w:rsidR="00212BB2" w:rsidRDefault="00212BB2" w:rsidP="00212BB2">
      <w:pPr>
        <w:ind w:firstLine="720"/>
        <w:jc w:val="right"/>
        <w:rPr>
          <w:sz w:val="25"/>
          <w:szCs w:val="25"/>
        </w:rPr>
      </w:pPr>
      <w:r w:rsidRPr="00A95D70">
        <w:rPr>
          <w:sz w:val="25"/>
          <w:szCs w:val="25"/>
        </w:rPr>
        <w:t>Таблица №3</w:t>
      </w:r>
    </w:p>
    <w:p w:rsidR="00212BB2" w:rsidRPr="00A95D70" w:rsidRDefault="00212BB2" w:rsidP="00212BB2">
      <w:pPr>
        <w:ind w:firstLine="720"/>
        <w:jc w:val="right"/>
        <w:rPr>
          <w:sz w:val="25"/>
          <w:szCs w:val="25"/>
        </w:rPr>
      </w:pPr>
    </w:p>
    <w:p w:rsidR="00212BB2" w:rsidRPr="00A95D70" w:rsidRDefault="00212BB2" w:rsidP="00212BB2">
      <w:pPr>
        <w:ind w:firstLine="720"/>
        <w:jc w:val="right"/>
        <w:rPr>
          <w:sz w:val="25"/>
          <w:szCs w:val="25"/>
        </w:rPr>
      </w:pPr>
      <w:r>
        <w:rPr>
          <w:sz w:val="25"/>
          <w:szCs w:val="25"/>
        </w:rPr>
        <w:t xml:space="preserve">     </w:t>
      </w:r>
      <w:r w:rsidRPr="00A95D70">
        <w:rPr>
          <w:sz w:val="25"/>
          <w:szCs w:val="25"/>
        </w:rPr>
        <w:t>тыс. рублей</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42"/>
        <w:gridCol w:w="1276"/>
        <w:gridCol w:w="1418"/>
        <w:gridCol w:w="1417"/>
        <w:gridCol w:w="1418"/>
        <w:gridCol w:w="1275"/>
        <w:gridCol w:w="1560"/>
        <w:gridCol w:w="1559"/>
        <w:gridCol w:w="1134"/>
      </w:tblGrid>
      <w:tr w:rsidR="00212BB2" w:rsidRPr="00E03FB9" w:rsidTr="00CB6609">
        <w:tc>
          <w:tcPr>
            <w:tcW w:w="2694" w:type="dxa"/>
            <w:vMerge w:val="restart"/>
            <w:shd w:val="clear" w:color="auto" w:fill="auto"/>
          </w:tcPr>
          <w:p w:rsidR="00212BB2" w:rsidRPr="00445A3E" w:rsidRDefault="00212BB2" w:rsidP="00CB6609">
            <w:pPr>
              <w:jc w:val="center"/>
              <w:rPr>
                <w:sz w:val="22"/>
                <w:szCs w:val="22"/>
              </w:rPr>
            </w:pPr>
            <w:r w:rsidRPr="00445A3E">
              <w:rPr>
                <w:sz w:val="22"/>
                <w:szCs w:val="22"/>
              </w:rPr>
              <w:t>Наименование муниципальной программы,</w:t>
            </w:r>
          </w:p>
          <w:p w:rsidR="00212BB2" w:rsidRPr="00445A3E" w:rsidRDefault="00212BB2" w:rsidP="00CB6609">
            <w:pPr>
              <w:ind w:firstLine="5"/>
              <w:jc w:val="center"/>
              <w:rPr>
                <w:sz w:val="22"/>
                <w:szCs w:val="22"/>
              </w:rPr>
            </w:pPr>
            <w:r w:rsidRPr="00445A3E">
              <w:rPr>
                <w:sz w:val="22"/>
                <w:szCs w:val="22"/>
              </w:rPr>
              <w:t>подпрограммы, основного</w:t>
            </w:r>
          </w:p>
          <w:p w:rsidR="00212BB2" w:rsidRPr="00445A3E" w:rsidRDefault="00212BB2" w:rsidP="00CB6609">
            <w:pPr>
              <w:ind w:firstLine="5"/>
              <w:jc w:val="center"/>
              <w:rPr>
                <w:sz w:val="22"/>
                <w:szCs w:val="22"/>
              </w:rPr>
            </w:pPr>
            <w:r w:rsidRPr="00445A3E">
              <w:rPr>
                <w:sz w:val="22"/>
                <w:szCs w:val="22"/>
              </w:rPr>
              <w:t>мероприятия</w:t>
            </w:r>
          </w:p>
        </w:tc>
        <w:tc>
          <w:tcPr>
            <w:tcW w:w="4536" w:type="dxa"/>
            <w:gridSpan w:val="3"/>
            <w:shd w:val="clear" w:color="auto" w:fill="auto"/>
          </w:tcPr>
          <w:p w:rsidR="00212BB2" w:rsidRPr="00445A3E" w:rsidRDefault="00212BB2" w:rsidP="00CB6609">
            <w:pPr>
              <w:jc w:val="center"/>
              <w:rPr>
                <w:sz w:val="22"/>
                <w:szCs w:val="22"/>
              </w:rPr>
            </w:pPr>
            <w:r w:rsidRPr="00445A3E">
              <w:rPr>
                <w:sz w:val="22"/>
                <w:szCs w:val="22"/>
              </w:rPr>
              <w:t>Расходы за счёт средств бюджета муниципального образования</w:t>
            </w:r>
          </w:p>
          <w:p w:rsidR="00212BB2" w:rsidRPr="00445A3E" w:rsidRDefault="00212BB2" w:rsidP="00CB6609">
            <w:pPr>
              <w:jc w:val="center"/>
              <w:rPr>
                <w:sz w:val="22"/>
                <w:szCs w:val="22"/>
              </w:rPr>
            </w:pPr>
            <w:r w:rsidRPr="00445A3E">
              <w:rPr>
                <w:sz w:val="22"/>
                <w:szCs w:val="22"/>
              </w:rPr>
              <w:t>«Город Майкоп»</w:t>
            </w:r>
          </w:p>
        </w:tc>
        <w:tc>
          <w:tcPr>
            <w:tcW w:w="4110" w:type="dxa"/>
            <w:gridSpan w:val="3"/>
            <w:shd w:val="clear" w:color="auto" w:fill="auto"/>
          </w:tcPr>
          <w:p w:rsidR="00212BB2" w:rsidRPr="00445A3E" w:rsidRDefault="00212BB2" w:rsidP="00CB6609">
            <w:pPr>
              <w:jc w:val="center"/>
              <w:rPr>
                <w:sz w:val="22"/>
                <w:szCs w:val="22"/>
              </w:rPr>
            </w:pPr>
            <w:r w:rsidRPr="00445A3E">
              <w:rPr>
                <w:sz w:val="22"/>
                <w:szCs w:val="22"/>
              </w:rPr>
              <w:t>Расходы за счёт средств</w:t>
            </w:r>
          </w:p>
          <w:p w:rsidR="00212BB2" w:rsidRPr="00445A3E" w:rsidRDefault="00212BB2" w:rsidP="00CB6609">
            <w:pPr>
              <w:jc w:val="center"/>
              <w:rPr>
                <w:sz w:val="22"/>
                <w:szCs w:val="22"/>
              </w:rPr>
            </w:pPr>
            <w:r w:rsidRPr="00445A3E">
              <w:rPr>
                <w:sz w:val="22"/>
                <w:szCs w:val="22"/>
              </w:rPr>
              <w:t>внебюджетных источников</w:t>
            </w:r>
          </w:p>
        </w:tc>
        <w:tc>
          <w:tcPr>
            <w:tcW w:w="4253" w:type="dxa"/>
            <w:gridSpan w:val="3"/>
            <w:shd w:val="clear" w:color="auto" w:fill="auto"/>
          </w:tcPr>
          <w:p w:rsidR="00212BB2" w:rsidRPr="00445A3E" w:rsidRDefault="00212BB2" w:rsidP="00CB6609">
            <w:pPr>
              <w:jc w:val="center"/>
              <w:rPr>
                <w:sz w:val="22"/>
                <w:szCs w:val="22"/>
              </w:rPr>
            </w:pPr>
            <w:r w:rsidRPr="00445A3E">
              <w:rPr>
                <w:sz w:val="22"/>
                <w:szCs w:val="22"/>
              </w:rPr>
              <w:t>Итого расходы на реализацию</w:t>
            </w:r>
          </w:p>
          <w:p w:rsidR="00212BB2" w:rsidRPr="00445A3E" w:rsidRDefault="00212BB2" w:rsidP="00CB6609">
            <w:pPr>
              <w:jc w:val="center"/>
              <w:rPr>
                <w:sz w:val="22"/>
                <w:szCs w:val="22"/>
              </w:rPr>
            </w:pPr>
            <w:r w:rsidRPr="00445A3E">
              <w:rPr>
                <w:sz w:val="22"/>
                <w:szCs w:val="22"/>
              </w:rPr>
              <w:t>муниципальной программы</w:t>
            </w:r>
          </w:p>
        </w:tc>
      </w:tr>
      <w:tr w:rsidR="00212BB2" w:rsidRPr="00E03FB9" w:rsidTr="00CB6609">
        <w:tc>
          <w:tcPr>
            <w:tcW w:w="2694" w:type="dxa"/>
            <w:vMerge/>
            <w:shd w:val="clear" w:color="auto" w:fill="auto"/>
          </w:tcPr>
          <w:p w:rsidR="00212BB2" w:rsidRPr="00445A3E" w:rsidRDefault="00212BB2" w:rsidP="00CB6609">
            <w:pPr>
              <w:ind w:firstLine="720"/>
              <w:jc w:val="center"/>
              <w:rPr>
                <w:sz w:val="22"/>
                <w:szCs w:val="22"/>
              </w:rPr>
            </w:pPr>
          </w:p>
        </w:tc>
        <w:tc>
          <w:tcPr>
            <w:tcW w:w="1842" w:type="dxa"/>
            <w:shd w:val="clear" w:color="auto" w:fill="auto"/>
          </w:tcPr>
          <w:p w:rsidR="00212BB2" w:rsidRPr="00445A3E" w:rsidRDefault="00212BB2" w:rsidP="00CB6609">
            <w:pPr>
              <w:jc w:val="center"/>
              <w:rPr>
                <w:sz w:val="22"/>
                <w:szCs w:val="22"/>
              </w:rPr>
            </w:pPr>
            <w:r w:rsidRPr="00445A3E">
              <w:rPr>
                <w:sz w:val="22"/>
                <w:szCs w:val="22"/>
              </w:rPr>
              <w:t>Сводная бюджетная роспись на 31 декабря отчётного года</w:t>
            </w:r>
          </w:p>
        </w:tc>
        <w:tc>
          <w:tcPr>
            <w:tcW w:w="1276" w:type="dxa"/>
            <w:shd w:val="clear" w:color="auto" w:fill="auto"/>
          </w:tcPr>
          <w:p w:rsidR="00212BB2" w:rsidRPr="00445A3E" w:rsidRDefault="00212BB2" w:rsidP="00CB6609">
            <w:pPr>
              <w:jc w:val="center"/>
              <w:rPr>
                <w:sz w:val="22"/>
                <w:szCs w:val="22"/>
              </w:rPr>
            </w:pPr>
            <w:r w:rsidRPr="00445A3E">
              <w:rPr>
                <w:sz w:val="22"/>
                <w:szCs w:val="22"/>
              </w:rPr>
              <w:t xml:space="preserve">Кассовое </w:t>
            </w:r>
            <w:proofErr w:type="spellStart"/>
            <w:proofErr w:type="gramStart"/>
            <w:r w:rsidRPr="00445A3E">
              <w:rPr>
                <w:sz w:val="22"/>
                <w:szCs w:val="22"/>
              </w:rPr>
              <w:t>исполне-ние</w:t>
            </w:r>
            <w:proofErr w:type="spellEnd"/>
            <w:proofErr w:type="gramEnd"/>
          </w:p>
        </w:tc>
        <w:tc>
          <w:tcPr>
            <w:tcW w:w="1418" w:type="dxa"/>
            <w:shd w:val="clear" w:color="auto" w:fill="auto"/>
          </w:tcPr>
          <w:p w:rsidR="00212BB2" w:rsidRPr="00445A3E" w:rsidRDefault="00212BB2" w:rsidP="00CB6609">
            <w:pPr>
              <w:jc w:val="center"/>
              <w:rPr>
                <w:sz w:val="22"/>
                <w:szCs w:val="22"/>
              </w:rPr>
            </w:pPr>
            <w:r w:rsidRPr="00445A3E">
              <w:rPr>
                <w:sz w:val="22"/>
                <w:szCs w:val="22"/>
              </w:rPr>
              <w:t>%</w:t>
            </w:r>
          </w:p>
          <w:p w:rsidR="00212BB2" w:rsidRPr="00445A3E" w:rsidRDefault="00212BB2" w:rsidP="00CB6609">
            <w:pPr>
              <w:jc w:val="center"/>
              <w:rPr>
                <w:sz w:val="22"/>
                <w:szCs w:val="22"/>
              </w:rPr>
            </w:pPr>
            <w:proofErr w:type="spellStart"/>
            <w:proofErr w:type="gramStart"/>
            <w:r w:rsidRPr="00445A3E">
              <w:rPr>
                <w:sz w:val="22"/>
                <w:szCs w:val="22"/>
              </w:rPr>
              <w:t>исполне-ния</w:t>
            </w:r>
            <w:proofErr w:type="spellEnd"/>
            <w:proofErr w:type="gramEnd"/>
            <w:r w:rsidRPr="00445A3E">
              <w:rPr>
                <w:sz w:val="22"/>
                <w:szCs w:val="22"/>
              </w:rPr>
              <w:t>*</w:t>
            </w:r>
          </w:p>
        </w:tc>
        <w:tc>
          <w:tcPr>
            <w:tcW w:w="1417" w:type="dxa"/>
            <w:shd w:val="clear" w:color="auto" w:fill="auto"/>
          </w:tcPr>
          <w:p w:rsidR="00212BB2" w:rsidRPr="00445A3E" w:rsidRDefault="00212BB2" w:rsidP="00CB6609">
            <w:pPr>
              <w:jc w:val="center"/>
              <w:rPr>
                <w:sz w:val="22"/>
                <w:szCs w:val="22"/>
              </w:rPr>
            </w:pPr>
            <w:proofErr w:type="gramStart"/>
            <w:r w:rsidRPr="00445A3E">
              <w:rPr>
                <w:sz w:val="22"/>
                <w:szCs w:val="22"/>
              </w:rPr>
              <w:t>Уточнен-</w:t>
            </w:r>
            <w:proofErr w:type="spellStart"/>
            <w:r w:rsidRPr="00445A3E">
              <w:rPr>
                <w:sz w:val="22"/>
                <w:szCs w:val="22"/>
              </w:rPr>
              <w:t>ный</w:t>
            </w:r>
            <w:proofErr w:type="spellEnd"/>
            <w:proofErr w:type="gramEnd"/>
            <w:r w:rsidRPr="00445A3E">
              <w:rPr>
                <w:sz w:val="22"/>
                <w:szCs w:val="22"/>
              </w:rPr>
              <w:t xml:space="preserve"> план</w:t>
            </w:r>
          </w:p>
        </w:tc>
        <w:tc>
          <w:tcPr>
            <w:tcW w:w="1418" w:type="dxa"/>
            <w:shd w:val="clear" w:color="auto" w:fill="auto"/>
          </w:tcPr>
          <w:p w:rsidR="00212BB2" w:rsidRPr="00445A3E" w:rsidRDefault="00212BB2" w:rsidP="00CB6609">
            <w:pPr>
              <w:jc w:val="center"/>
              <w:rPr>
                <w:sz w:val="22"/>
                <w:szCs w:val="22"/>
              </w:rPr>
            </w:pPr>
            <w:r w:rsidRPr="00445A3E">
              <w:rPr>
                <w:sz w:val="22"/>
                <w:szCs w:val="22"/>
              </w:rPr>
              <w:t xml:space="preserve">Кассовое </w:t>
            </w:r>
            <w:proofErr w:type="spellStart"/>
            <w:proofErr w:type="gramStart"/>
            <w:r w:rsidRPr="00445A3E">
              <w:rPr>
                <w:sz w:val="22"/>
                <w:szCs w:val="22"/>
              </w:rPr>
              <w:t>исполне-ние</w:t>
            </w:r>
            <w:proofErr w:type="spellEnd"/>
            <w:proofErr w:type="gramEnd"/>
          </w:p>
        </w:tc>
        <w:tc>
          <w:tcPr>
            <w:tcW w:w="1275" w:type="dxa"/>
            <w:shd w:val="clear" w:color="auto" w:fill="auto"/>
          </w:tcPr>
          <w:p w:rsidR="00212BB2" w:rsidRPr="00445A3E" w:rsidRDefault="00212BB2" w:rsidP="00CB6609">
            <w:pPr>
              <w:jc w:val="center"/>
              <w:rPr>
                <w:sz w:val="22"/>
                <w:szCs w:val="22"/>
              </w:rPr>
            </w:pPr>
            <w:r w:rsidRPr="00445A3E">
              <w:rPr>
                <w:sz w:val="22"/>
                <w:szCs w:val="22"/>
              </w:rPr>
              <w:t>%</w:t>
            </w:r>
          </w:p>
          <w:p w:rsidR="00212BB2" w:rsidRPr="00445A3E" w:rsidRDefault="00212BB2" w:rsidP="00CB6609">
            <w:pPr>
              <w:jc w:val="center"/>
              <w:rPr>
                <w:sz w:val="22"/>
                <w:szCs w:val="22"/>
              </w:rPr>
            </w:pPr>
            <w:proofErr w:type="spellStart"/>
            <w:r w:rsidRPr="00445A3E">
              <w:rPr>
                <w:sz w:val="22"/>
                <w:szCs w:val="22"/>
              </w:rPr>
              <w:t>исполне</w:t>
            </w:r>
            <w:proofErr w:type="spellEnd"/>
            <w:r w:rsidRPr="00445A3E">
              <w:rPr>
                <w:sz w:val="22"/>
                <w:szCs w:val="22"/>
              </w:rPr>
              <w:t>-</w:t>
            </w:r>
          </w:p>
          <w:p w:rsidR="00212BB2" w:rsidRPr="00445A3E" w:rsidRDefault="00212BB2" w:rsidP="00CB6609">
            <w:pPr>
              <w:jc w:val="center"/>
              <w:rPr>
                <w:sz w:val="22"/>
                <w:szCs w:val="22"/>
              </w:rPr>
            </w:pPr>
            <w:proofErr w:type="spellStart"/>
            <w:r w:rsidRPr="00445A3E">
              <w:rPr>
                <w:sz w:val="22"/>
                <w:szCs w:val="22"/>
              </w:rPr>
              <w:t>ния</w:t>
            </w:r>
            <w:proofErr w:type="spellEnd"/>
            <w:r w:rsidRPr="00445A3E">
              <w:rPr>
                <w:sz w:val="22"/>
                <w:szCs w:val="22"/>
              </w:rPr>
              <w:t>*</w:t>
            </w:r>
          </w:p>
        </w:tc>
        <w:tc>
          <w:tcPr>
            <w:tcW w:w="1560" w:type="dxa"/>
            <w:shd w:val="clear" w:color="auto" w:fill="auto"/>
          </w:tcPr>
          <w:p w:rsidR="00212BB2" w:rsidRPr="00445A3E" w:rsidRDefault="00212BB2" w:rsidP="00CB6609">
            <w:pPr>
              <w:jc w:val="center"/>
              <w:rPr>
                <w:sz w:val="22"/>
                <w:szCs w:val="22"/>
              </w:rPr>
            </w:pPr>
            <w:r w:rsidRPr="00445A3E">
              <w:rPr>
                <w:sz w:val="22"/>
                <w:szCs w:val="22"/>
              </w:rPr>
              <w:t>Уточненный план на 31</w:t>
            </w:r>
          </w:p>
          <w:p w:rsidR="00212BB2" w:rsidRPr="00445A3E" w:rsidRDefault="00212BB2" w:rsidP="00CB6609">
            <w:pPr>
              <w:jc w:val="center"/>
              <w:rPr>
                <w:sz w:val="22"/>
                <w:szCs w:val="22"/>
              </w:rPr>
            </w:pPr>
            <w:r w:rsidRPr="00445A3E">
              <w:rPr>
                <w:sz w:val="22"/>
                <w:szCs w:val="22"/>
              </w:rPr>
              <w:t>декабря</w:t>
            </w:r>
          </w:p>
          <w:p w:rsidR="00212BB2" w:rsidRPr="00445A3E" w:rsidRDefault="00212BB2" w:rsidP="00CB6609">
            <w:pPr>
              <w:jc w:val="center"/>
              <w:rPr>
                <w:sz w:val="22"/>
                <w:szCs w:val="22"/>
              </w:rPr>
            </w:pPr>
            <w:r w:rsidRPr="00445A3E">
              <w:rPr>
                <w:sz w:val="22"/>
                <w:szCs w:val="22"/>
              </w:rPr>
              <w:t>отчётного года</w:t>
            </w:r>
          </w:p>
        </w:tc>
        <w:tc>
          <w:tcPr>
            <w:tcW w:w="1559" w:type="dxa"/>
            <w:shd w:val="clear" w:color="auto" w:fill="auto"/>
          </w:tcPr>
          <w:p w:rsidR="00212BB2" w:rsidRPr="00445A3E" w:rsidRDefault="00212BB2" w:rsidP="00CB6609">
            <w:pPr>
              <w:jc w:val="center"/>
              <w:rPr>
                <w:sz w:val="22"/>
                <w:szCs w:val="22"/>
              </w:rPr>
            </w:pPr>
            <w:r w:rsidRPr="00445A3E">
              <w:rPr>
                <w:sz w:val="22"/>
                <w:szCs w:val="22"/>
              </w:rPr>
              <w:t>Кассовое</w:t>
            </w:r>
          </w:p>
          <w:p w:rsidR="00212BB2" w:rsidRPr="00445A3E" w:rsidRDefault="00212BB2" w:rsidP="00CB6609">
            <w:pPr>
              <w:jc w:val="center"/>
              <w:rPr>
                <w:sz w:val="22"/>
                <w:szCs w:val="22"/>
              </w:rPr>
            </w:pPr>
            <w:proofErr w:type="spellStart"/>
            <w:r w:rsidRPr="00445A3E">
              <w:rPr>
                <w:sz w:val="22"/>
                <w:szCs w:val="22"/>
              </w:rPr>
              <w:t>исполне</w:t>
            </w:r>
            <w:proofErr w:type="spellEnd"/>
            <w:r w:rsidRPr="00445A3E">
              <w:rPr>
                <w:sz w:val="22"/>
                <w:szCs w:val="22"/>
              </w:rPr>
              <w:t>-</w:t>
            </w:r>
          </w:p>
          <w:p w:rsidR="00212BB2" w:rsidRPr="00445A3E" w:rsidRDefault="00212BB2" w:rsidP="00CB6609">
            <w:pPr>
              <w:jc w:val="center"/>
              <w:rPr>
                <w:sz w:val="22"/>
                <w:szCs w:val="22"/>
              </w:rPr>
            </w:pPr>
            <w:proofErr w:type="spellStart"/>
            <w:r w:rsidRPr="00445A3E">
              <w:rPr>
                <w:sz w:val="22"/>
                <w:szCs w:val="22"/>
              </w:rPr>
              <w:t>ние</w:t>
            </w:r>
            <w:proofErr w:type="spellEnd"/>
          </w:p>
        </w:tc>
        <w:tc>
          <w:tcPr>
            <w:tcW w:w="1134" w:type="dxa"/>
            <w:shd w:val="clear" w:color="auto" w:fill="auto"/>
          </w:tcPr>
          <w:p w:rsidR="00212BB2" w:rsidRPr="00445A3E" w:rsidRDefault="00212BB2" w:rsidP="00CB6609">
            <w:pPr>
              <w:jc w:val="center"/>
              <w:rPr>
                <w:sz w:val="22"/>
                <w:szCs w:val="22"/>
              </w:rPr>
            </w:pPr>
            <w:r w:rsidRPr="00445A3E">
              <w:rPr>
                <w:sz w:val="22"/>
                <w:szCs w:val="22"/>
              </w:rPr>
              <w:t>%</w:t>
            </w:r>
          </w:p>
          <w:p w:rsidR="00212BB2" w:rsidRPr="00445A3E" w:rsidRDefault="00212BB2" w:rsidP="00CB6609">
            <w:pPr>
              <w:jc w:val="center"/>
              <w:rPr>
                <w:sz w:val="22"/>
                <w:szCs w:val="22"/>
              </w:rPr>
            </w:pPr>
            <w:r w:rsidRPr="00445A3E">
              <w:rPr>
                <w:sz w:val="22"/>
                <w:szCs w:val="22"/>
              </w:rPr>
              <w:t>исполнения*</w:t>
            </w:r>
          </w:p>
        </w:tc>
      </w:tr>
      <w:tr w:rsidR="00212BB2" w:rsidRPr="00E03FB9" w:rsidTr="00CB6609">
        <w:tc>
          <w:tcPr>
            <w:tcW w:w="2694" w:type="dxa"/>
            <w:shd w:val="clear" w:color="auto" w:fill="auto"/>
          </w:tcPr>
          <w:p w:rsidR="00212BB2" w:rsidRPr="00445A3E" w:rsidRDefault="00212BB2" w:rsidP="00CB6609">
            <w:pPr>
              <w:jc w:val="center"/>
              <w:rPr>
                <w:sz w:val="22"/>
                <w:szCs w:val="22"/>
              </w:rPr>
            </w:pPr>
            <w:r w:rsidRPr="00445A3E">
              <w:rPr>
                <w:sz w:val="22"/>
                <w:szCs w:val="22"/>
              </w:rPr>
              <w:t>1</w:t>
            </w:r>
          </w:p>
        </w:tc>
        <w:tc>
          <w:tcPr>
            <w:tcW w:w="1842" w:type="dxa"/>
            <w:shd w:val="clear" w:color="auto" w:fill="auto"/>
          </w:tcPr>
          <w:p w:rsidR="00212BB2" w:rsidRPr="00445A3E" w:rsidRDefault="00212BB2" w:rsidP="00CB6609">
            <w:pPr>
              <w:jc w:val="center"/>
              <w:rPr>
                <w:sz w:val="22"/>
                <w:szCs w:val="22"/>
              </w:rPr>
            </w:pPr>
            <w:r w:rsidRPr="00445A3E">
              <w:rPr>
                <w:sz w:val="22"/>
                <w:szCs w:val="22"/>
              </w:rPr>
              <w:t>3</w:t>
            </w:r>
          </w:p>
        </w:tc>
        <w:tc>
          <w:tcPr>
            <w:tcW w:w="1276" w:type="dxa"/>
            <w:shd w:val="clear" w:color="auto" w:fill="auto"/>
          </w:tcPr>
          <w:p w:rsidR="00212BB2" w:rsidRPr="00445A3E" w:rsidRDefault="00212BB2" w:rsidP="00CB6609">
            <w:pPr>
              <w:jc w:val="center"/>
              <w:rPr>
                <w:sz w:val="22"/>
                <w:szCs w:val="22"/>
              </w:rPr>
            </w:pPr>
            <w:r w:rsidRPr="00445A3E">
              <w:rPr>
                <w:sz w:val="22"/>
                <w:szCs w:val="22"/>
              </w:rPr>
              <w:t>4</w:t>
            </w:r>
          </w:p>
        </w:tc>
        <w:tc>
          <w:tcPr>
            <w:tcW w:w="1418" w:type="dxa"/>
            <w:shd w:val="clear" w:color="auto" w:fill="auto"/>
          </w:tcPr>
          <w:p w:rsidR="00212BB2" w:rsidRPr="00445A3E" w:rsidRDefault="00212BB2" w:rsidP="00CB6609">
            <w:pPr>
              <w:jc w:val="center"/>
              <w:rPr>
                <w:sz w:val="22"/>
                <w:szCs w:val="22"/>
              </w:rPr>
            </w:pPr>
            <w:r w:rsidRPr="00445A3E">
              <w:rPr>
                <w:sz w:val="22"/>
                <w:szCs w:val="22"/>
              </w:rPr>
              <w:t>5</w:t>
            </w:r>
          </w:p>
        </w:tc>
        <w:tc>
          <w:tcPr>
            <w:tcW w:w="1417" w:type="dxa"/>
            <w:shd w:val="clear" w:color="auto" w:fill="auto"/>
          </w:tcPr>
          <w:p w:rsidR="00212BB2" w:rsidRPr="00445A3E" w:rsidRDefault="00212BB2" w:rsidP="00CB6609">
            <w:pPr>
              <w:jc w:val="center"/>
              <w:rPr>
                <w:sz w:val="22"/>
                <w:szCs w:val="22"/>
              </w:rPr>
            </w:pPr>
            <w:r w:rsidRPr="00445A3E">
              <w:rPr>
                <w:sz w:val="22"/>
                <w:szCs w:val="22"/>
              </w:rPr>
              <w:t>6</w:t>
            </w:r>
          </w:p>
        </w:tc>
        <w:tc>
          <w:tcPr>
            <w:tcW w:w="1418" w:type="dxa"/>
            <w:shd w:val="clear" w:color="auto" w:fill="auto"/>
          </w:tcPr>
          <w:p w:rsidR="00212BB2" w:rsidRPr="00445A3E" w:rsidRDefault="00212BB2" w:rsidP="00CB6609">
            <w:pPr>
              <w:jc w:val="center"/>
              <w:rPr>
                <w:sz w:val="22"/>
                <w:szCs w:val="22"/>
              </w:rPr>
            </w:pPr>
            <w:r w:rsidRPr="00445A3E">
              <w:rPr>
                <w:sz w:val="22"/>
                <w:szCs w:val="22"/>
              </w:rPr>
              <w:t>7</w:t>
            </w:r>
          </w:p>
        </w:tc>
        <w:tc>
          <w:tcPr>
            <w:tcW w:w="1275" w:type="dxa"/>
            <w:shd w:val="clear" w:color="auto" w:fill="auto"/>
          </w:tcPr>
          <w:p w:rsidR="00212BB2" w:rsidRPr="00445A3E" w:rsidRDefault="00212BB2" w:rsidP="00CB6609">
            <w:pPr>
              <w:jc w:val="center"/>
              <w:rPr>
                <w:sz w:val="22"/>
                <w:szCs w:val="22"/>
              </w:rPr>
            </w:pPr>
            <w:r w:rsidRPr="00445A3E">
              <w:rPr>
                <w:sz w:val="22"/>
                <w:szCs w:val="22"/>
              </w:rPr>
              <w:t>8</w:t>
            </w:r>
          </w:p>
        </w:tc>
        <w:tc>
          <w:tcPr>
            <w:tcW w:w="1560" w:type="dxa"/>
            <w:shd w:val="clear" w:color="auto" w:fill="auto"/>
          </w:tcPr>
          <w:p w:rsidR="00212BB2" w:rsidRPr="00445A3E" w:rsidRDefault="00212BB2" w:rsidP="00CB6609">
            <w:pPr>
              <w:jc w:val="center"/>
              <w:rPr>
                <w:sz w:val="22"/>
                <w:szCs w:val="22"/>
              </w:rPr>
            </w:pPr>
            <w:r w:rsidRPr="00445A3E">
              <w:rPr>
                <w:sz w:val="22"/>
                <w:szCs w:val="22"/>
              </w:rPr>
              <w:t>9</w:t>
            </w:r>
          </w:p>
        </w:tc>
        <w:tc>
          <w:tcPr>
            <w:tcW w:w="1559" w:type="dxa"/>
            <w:shd w:val="clear" w:color="auto" w:fill="auto"/>
          </w:tcPr>
          <w:p w:rsidR="00212BB2" w:rsidRPr="00445A3E" w:rsidRDefault="00212BB2" w:rsidP="00CB6609">
            <w:pPr>
              <w:jc w:val="center"/>
              <w:rPr>
                <w:sz w:val="22"/>
                <w:szCs w:val="22"/>
              </w:rPr>
            </w:pPr>
            <w:r w:rsidRPr="00445A3E">
              <w:rPr>
                <w:sz w:val="22"/>
                <w:szCs w:val="22"/>
              </w:rPr>
              <w:t>10</w:t>
            </w:r>
          </w:p>
        </w:tc>
        <w:tc>
          <w:tcPr>
            <w:tcW w:w="1134" w:type="dxa"/>
            <w:shd w:val="clear" w:color="auto" w:fill="auto"/>
          </w:tcPr>
          <w:p w:rsidR="00212BB2" w:rsidRPr="00445A3E" w:rsidRDefault="00212BB2" w:rsidP="00CB6609">
            <w:pPr>
              <w:jc w:val="center"/>
              <w:rPr>
                <w:sz w:val="22"/>
                <w:szCs w:val="22"/>
              </w:rPr>
            </w:pPr>
            <w:r w:rsidRPr="00445A3E">
              <w:rPr>
                <w:sz w:val="22"/>
                <w:szCs w:val="22"/>
              </w:rPr>
              <w:t>11</w:t>
            </w:r>
          </w:p>
        </w:tc>
      </w:tr>
      <w:tr w:rsidR="00212BB2" w:rsidRPr="00E03FB9" w:rsidTr="00CB6609">
        <w:tc>
          <w:tcPr>
            <w:tcW w:w="15593" w:type="dxa"/>
            <w:gridSpan w:val="10"/>
            <w:shd w:val="clear" w:color="auto" w:fill="auto"/>
          </w:tcPr>
          <w:p w:rsidR="00212BB2" w:rsidRPr="00445A3E" w:rsidRDefault="00212BB2" w:rsidP="00CB6609">
            <w:pPr>
              <w:jc w:val="center"/>
              <w:rPr>
                <w:sz w:val="22"/>
                <w:szCs w:val="22"/>
              </w:rPr>
            </w:pPr>
            <w:r w:rsidRPr="00445A3E">
              <w:rPr>
                <w:b/>
                <w:bCs/>
                <w:sz w:val="22"/>
                <w:szCs w:val="22"/>
              </w:rPr>
              <w:t>Муниципальная программа «Социальная поддержка отдельных категорий граждан муниципального образования «Город Майкоп»</w:t>
            </w:r>
          </w:p>
        </w:tc>
      </w:tr>
      <w:tr w:rsidR="00212BB2" w:rsidRPr="00E03FB9" w:rsidTr="00CB6609">
        <w:tc>
          <w:tcPr>
            <w:tcW w:w="2694" w:type="dxa"/>
            <w:vMerge w:val="restart"/>
            <w:shd w:val="clear" w:color="auto" w:fill="auto"/>
            <w:vAlign w:val="center"/>
          </w:tcPr>
          <w:p w:rsidR="00212BB2" w:rsidRPr="00445A3E" w:rsidRDefault="00212BB2" w:rsidP="00CB6609">
            <w:pPr>
              <w:jc w:val="center"/>
              <w:rPr>
                <w:b/>
                <w:sz w:val="22"/>
                <w:szCs w:val="22"/>
              </w:rPr>
            </w:pPr>
            <w:r w:rsidRPr="00445A3E">
              <w:rPr>
                <w:b/>
                <w:sz w:val="22"/>
                <w:szCs w:val="22"/>
              </w:rPr>
              <w:t>Муниципальная программа</w:t>
            </w:r>
          </w:p>
        </w:tc>
        <w:tc>
          <w:tcPr>
            <w:tcW w:w="1842" w:type="dxa"/>
            <w:shd w:val="clear" w:color="auto" w:fill="auto"/>
          </w:tcPr>
          <w:p w:rsidR="00212BB2" w:rsidRPr="00445A3E" w:rsidRDefault="00212BB2" w:rsidP="00CB6609">
            <w:pPr>
              <w:jc w:val="center"/>
              <w:rPr>
                <w:sz w:val="22"/>
                <w:szCs w:val="22"/>
                <w:highlight w:val="lightGray"/>
              </w:rPr>
            </w:pPr>
          </w:p>
        </w:tc>
        <w:tc>
          <w:tcPr>
            <w:tcW w:w="1276" w:type="dxa"/>
            <w:shd w:val="clear" w:color="auto" w:fill="auto"/>
          </w:tcPr>
          <w:p w:rsidR="00212BB2" w:rsidRPr="00445A3E" w:rsidRDefault="00212BB2" w:rsidP="00CB6609">
            <w:pPr>
              <w:jc w:val="center"/>
              <w:rPr>
                <w:sz w:val="22"/>
                <w:szCs w:val="22"/>
                <w:highlight w:val="lightGray"/>
              </w:rPr>
            </w:pPr>
          </w:p>
        </w:tc>
        <w:tc>
          <w:tcPr>
            <w:tcW w:w="1418" w:type="dxa"/>
            <w:shd w:val="clear" w:color="auto" w:fill="auto"/>
          </w:tcPr>
          <w:p w:rsidR="00212BB2" w:rsidRPr="00445A3E" w:rsidRDefault="00212BB2" w:rsidP="00CB6609">
            <w:pPr>
              <w:jc w:val="center"/>
              <w:rPr>
                <w:sz w:val="22"/>
                <w:szCs w:val="22"/>
                <w:highlight w:val="lightGray"/>
              </w:rPr>
            </w:pPr>
          </w:p>
        </w:tc>
        <w:tc>
          <w:tcPr>
            <w:tcW w:w="1417" w:type="dxa"/>
            <w:shd w:val="clear" w:color="auto" w:fill="auto"/>
          </w:tcPr>
          <w:p w:rsidR="00212BB2" w:rsidRPr="00445A3E" w:rsidRDefault="00212BB2" w:rsidP="00CB6609">
            <w:pPr>
              <w:jc w:val="center"/>
              <w:rPr>
                <w:sz w:val="22"/>
                <w:szCs w:val="22"/>
                <w:highlight w:val="lightGray"/>
              </w:rPr>
            </w:pPr>
          </w:p>
        </w:tc>
        <w:tc>
          <w:tcPr>
            <w:tcW w:w="1418" w:type="dxa"/>
            <w:shd w:val="clear" w:color="auto" w:fill="auto"/>
          </w:tcPr>
          <w:p w:rsidR="00212BB2" w:rsidRPr="00445A3E" w:rsidRDefault="00212BB2" w:rsidP="00CB6609">
            <w:pPr>
              <w:jc w:val="center"/>
              <w:rPr>
                <w:sz w:val="22"/>
                <w:szCs w:val="22"/>
                <w:highlight w:val="lightGray"/>
              </w:rPr>
            </w:pPr>
          </w:p>
        </w:tc>
        <w:tc>
          <w:tcPr>
            <w:tcW w:w="1275" w:type="dxa"/>
            <w:shd w:val="clear" w:color="auto" w:fill="auto"/>
          </w:tcPr>
          <w:p w:rsidR="00212BB2" w:rsidRPr="00445A3E" w:rsidRDefault="00212BB2" w:rsidP="00CB6609">
            <w:pPr>
              <w:jc w:val="center"/>
              <w:rPr>
                <w:sz w:val="22"/>
                <w:szCs w:val="22"/>
                <w:highlight w:val="lightGray"/>
              </w:rPr>
            </w:pPr>
          </w:p>
        </w:tc>
        <w:tc>
          <w:tcPr>
            <w:tcW w:w="1560" w:type="dxa"/>
            <w:shd w:val="clear" w:color="auto" w:fill="auto"/>
            <w:vAlign w:val="center"/>
          </w:tcPr>
          <w:p w:rsidR="00212BB2" w:rsidRPr="00445A3E" w:rsidRDefault="00212BB2" w:rsidP="00CB6609">
            <w:pPr>
              <w:jc w:val="center"/>
              <w:rPr>
                <w:sz w:val="22"/>
                <w:szCs w:val="22"/>
                <w:highlight w:val="lightGray"/>
              </w:rPr>
            </w:pPr>
          </w:p>
        </w:tc>
        <w:tc>
          <w:tcPr>
            <w:tcW w:w="1559" w:type="dxa"/>
            <w:shd w:val="clear" w:color="auto" w:fill="auto"/>
            <w:vAlign w:val="center"/>
          </w:tcPr>
          <w:p w:rsidR="00212BB2" w:rsidRPr="00445A3E" w:rsidRDefault="00212BB2" w:rsidP="00CB6609">
            <w:pPr>
              <w:jc w:val="center"/>
              <w:rPr>
                <w:sz w:val="22"/>
                <w:szCs w:val="22"/>
                <w:highlight w:val="lightGray"/>
              </w:rPr>
            </w:pPr>
          </w:p>
        </w:tc>
        <w:tc>
          <w:tcPr>
            <w:tcW w:w="1134" w:type="dxa"/>
            <w:shd w:val="clear" w:color="auto" w:fill="auto"/>
            <w:vAlign w:val="center"/>
          </w:tcPr>
          <w:p w:rsidR="00212BB2" w:rsidRPr="00445A3E" w:rsidRDefault="00212BB2" w:rsidP="00CB6609">
            <w:pPr>
              <w:jc w:val="center"/>
              <w:rPr>
                <w:sz w:val="22"/>
                <w:szCs w:val="22"/>
              </w:rPr>
            </w:pP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r w:rsidRPr="00445A3E">
              <w:rPr>
                <w:sz w:val="22"/>
                <w:szCs w:val="22"/>
              </w:rPr>
              <w:t>3041,3</w:t>
            </w:r>
          </w:p>
        </w:tc>
        <w:tc>
          <w:tcPr>
            <w:tcW w:w="1276" w:type="dxa"/>
            <w:shd w:val="clear" w:color="auto" w:fill="auto"/>
          </w:tcPr>
          <w:p w:rsidR="00212BB2" w:rsidRPr="00445A3E" w:rsidRDefault="00212BB2" w:rsidP="00CB6609">
            <w:pPr>
              <w:jc w:val="center"/>
              <w:rPr>
                <w:sz w:val="22"/>
                <w:szCs w:val="22"/>
              </w:rPr>
            </w:pPr>
            <w:r w:rsidRPr="00445A3E">
              <w:rPr>
                <w:sz w:val="22"/>
                <w:szCs w:val="22"/>
              </w:rPr>
              <w:t>3041,3</w:t>
            </w:r>
          </w:p>
        </w:tc>
        <w:tc>
          <w:tcPr>
            <w:tcW w:w="1418" w:type="dxa"/>
            <w:shd w:val="clear" w:color="auto" w:fill="auto"/>
          </w:tcPr>
          <w:p w:rsidR="00212BB2" w:rsidRPr="00445A3E" w:rsidRDefault="00212BB2" w:rsidP="00CB6609">
            <w:pPr>
              <w:jc w:val="center"/>
              <w:rPr>
                <w:sz w:val="22"/>
                <w:szCs w:val="22"/>
              </w:rPr>
            </w:pPr>
            <w:r w:rsidRPr="00445A3E">
              <w:rPr>
                <w:sz w:val="22"/>
                <w:szCs w:val="22"/>
              </w:rPr>
              <w:t>100</w:t>
            </w: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vAlign w:val="center"/>
          </w:tcPr>
          <w:p w:rsidR="00212BB2" w:rsidRPr="00445A3E" w:rsidRDefault="00212BB2" w:rsidP="00CB6609">
            <w:pPr>
              <w:jc w:val="center"/>
              <w:rPr>
                <w:sz w:val="22"/>
                <w:szCs w:val="22"/>
              </w:rPr>
            </w:pPr>
            <w:r w:rsidRPr="00445A3E">
              <w:rPr>
                <w:sz w:val="22"/>
                <w:szCs w:val="22"/>
              </w:rPr>
              <w:t>3041,3</w:t>
            </w:r>
          </w:p>
        </w:tc>
        <w:tc>
          <w:tcPr>
            <w:tcW w:w="1559" w:type="dxa"/>
            <w:shd w:val="clear" w:color="auto" w:fill="auto"/>
            <w:vAlign w:val="center"/>
          </w:tcPr>
          <w:p w:rsidR="00212BB2" w:rsidRPr="00445A3E" w:rsidRDefault="00212BB2" w:rsidP="00CB6609">
            <w:pPr>
              <w:jc w:val="center"/>
              <w:rPr>
                <w:sz w:val="22"/>
                <w:szCs w:val="22"/>
              </w:rPr>
            </w:pPr>
            <w:r w:rsidRPr="00445A3E">
              <w:rPr>
                <w:sz w:val="22"/>
                <w:szCs w:val="22"/>
              </w:rPr>
              <w:t>3041,3</w:t>
            </w:r>
          </w:p>
        </w:tc>
        <w:tc>
          <w:tcPr>
            <w:tcW w:w="1134" w:type="dxa"/>
            <w:shd w:val="clear" w:color="auto" w:fill="auto"/>
            <w:vAlign w:val="center"/>
          </w:tcPr>
          <w:p w:rsidR="00212BB2" w:rsidRPr="00445A3E" w:rsidRDefault="00212BB2" w:rsidP="00CB6609">
            <w:pPr>
              <w:jc w:val="center"/>
              <w:rPr>
                <w:sz w:val="22"/>
                <w:szCs w:val="22"/>
              </w:rPr>
            </w:pPr>
            <w:r w:rsidRPr="00445A3E">
              <w:rPr>
                <w:sz w:val="22"/>
                <w:szCs w:val="22"/>
              </w:rPr>
              <w:t>100</w:t>
            </w: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p>
        </w:tc>
        <w:tc>
          <w:tcPr>
            <w:tcW w:w="1276"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vAlign w:val="center"/>
          </w:tcPr>
          <w:p w:rsidR="00212BB2" w:rsidRPr="00445A3E" w:rsidRDefault="00212BB2" w:rsidP="00CB6609">
            <w:pPr>
              <w:jc w:val="center"/>
              <w:rPr>
                <w:sz w:val="22"/>
                <w:szCs w:val="22"/>
              </w:rPr>
            </w:pPr>
          </w:p>
        </w:tc>
        <w:tc>
          <w:tcPr>
            <w:tcW w:w="1559" w:type="dxa"/>
            <w:shd w:val="clear" w:color="auto" w:fill="auto"/>
            <w:vAlign w:val="center"/>
          </w:tcPr>
          <w:p w:rsidR="00212BB2" w:rsidRPr="00445A3E" w:rsidRDefault="00212BB2" w:rsidP="00CB6609">
            <w:pPr>
              <w:jc w:val="center"/>
              <w:rPr>
                <w:sz w:val="22"/>
                <w:szCs w:val="22"/>
              </w:rPr>
            </w:pPr>
          </w:p>
        </w:tc>
        <w:tc>
          <w:tcPr>
            <w:tcW w:w="1134" w:type="dxa"/>
            <w:shd w:val="clear" w:color="auto" w:fill="auto"/>
            <w:vAlign w:val="center"/>
          </w:tcPr>
          <w:p w:rsidR="00212BB2" w:rsidRPr="00445A3E" w:rsidRDefault="00212BB2" w:rsidP="00CB6609">
            <w:pPr>
              <w:jc w:val="center"/>
              <w:rPr>
                <w:sz w:val="22"/>
                <w:szCs w:val="22"/>
              </w:rPr>
            </w:pP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p>
        </w:tc>
        <w:tc>
          <w:tcPr>
            <w:tcW w:w="1276"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vAlign w:val="center"/>
          </w:tcPr>
          <w:p w:rsidR="00212BB2" w:rsidRPr="00445A3E" w:rsidRDefault="00212BB2" w:rsidP="00CB6609">
            <w:pPr>
              <w:jc w:val="center"/>
              <w:rPr>
                <w:sz w:val="22"/>
                <w:szCs w:val="22"/>
              </w:rPr>
            </w:pPr>
          </w:p>
        </w:tc>
        <w:tc>
          <w:tcPr>
            <w:tcW w:w="1559" w:type="dxa"/>
            <w:shd w:val="clear" w:color="auto" w:fill="auto"/>
            <w:vAlign w:val="center"/>
          </w:tcPr>
          <w:p w:rsidR="00212BB2" w:rsidRPr="00445A3E" w:rsidRDefault="00212BB2" w:rsidP="00CB6609">
            <w:pPr>
              <w:jc w:val="center"/>
              <w:rPr>
                <w:sz w:val="22"/>
                <w:szCs w:val="22"/>
              </w:rPr>
            </w:pPr>
          </w:p>
        </w:tc>
        <w:tc>
          <w:tcPr>
            <w:tcW w:w="1134" w:type="dxa"/>
            <w:shd w:val="clear" w:color="auto" w:fill="auto"/>
            <w:vAlign w:val="center"/>
          </w:tcPr>
          <w:p w:rsidR="00212BB2" w:rsidRPr="00445A3E" w:rsidRDefault="00212BB2" w:rsidP="00CB6609">
            <w:pPr>
              <w:jc w:val="center"/>
              <w:rPr>
                <w:sz w:val="22"/>
                <w:szCs w:val="22"/>
              </w:rPr>
            </w:pPr>
          </w:p>
        </w:tc>
      </w:tr>
      <w:tr w:rsidR="00212BB2" w:rsidRPr="00E03FB9" w:rsidTr="00CB6609">
        <w:tc>
          <w:tcPr>
            <w:tcW w:w="2694" w:type="dxa"/>
            <w:vMerge w:val="restart"/>
            <w:shd w:val="clear" w:color="auto" w:fill="auto"/>
          </w:tcPr>
          <w:p w:rsidR="00212BB2" w:rsidRPr="00445A3E" w:rsidRDefault="00212BB2" w:rsidP="00CB6609">
            <w:pPr>
              <w:jc w:val="center"/>
              <w:rPr>
                <w:sz w:val="22"/>
                <w:szCs w:val="22"/>
              </w:rPr>
            </w:pPr>
            <w:r w:rsidRPr="00445A3E">
              <w:rPr>
                <w:b/>
                <w:sz w:val="22"/>
                <w:szCs w:val="22"/>
              </w:rPr>
              <w:t xml:space="preserve">Подпрограмма </w:t>
            </w:r>
            <w:r w:rsidRPr="00445A3E">
              <w:rPr>
                <w:sz w:val="22"/>
                <w:szCs w:val="22"/>
              </w:rPr>
              <w:t>«Адресная социальная поддержка граждан»</w:t>
            </w:r>
          </w:p>
        </w:tc>
        <w:tc>
          <w:tcPr>
            <w:tcW w:w="1842" w:type="dxa"/>
            <w:shd w:val="clear" w:color="auto" w:fill="auto"/>
          </w:tcPr>
          <w:p w:rsidR="00212BB2" w:rsidRPr="00445A3E" w:rsidRDefault="00212BB2" w:rsidP="00CB6609">
            <w:pPr>
              <w:jc w:val="center"/>
              <w:rPr>
                <w:sz w:val="22"/>
                <w:szCs w:val="22"/>
              </w:rPr>
            </w:pPr>
          </w:p>
        </w:tc>
        <w:tc>
          <w:tcPr>
            <w:tcW w:w="1276"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vAlign w:val="center"/>
          </w:tcPr>
          <w:p w:rsidR="00212BB2" w:rsidRPr="00445A3E" w:rsidRDefault="00212BB2" w:rsidP="00CB6609">
            <w:pPr>
              <w:jc w:val="center"/>
              <w:rPr>
                <w:sz w:val="22"/>
                <w:szCs w:val="22"/>
              </w:rPr>
            </w:pPr>
          </w:p>
        </w:tc>
        <w:tc>
          <w:tcPr>
            <w:tcW w:w="1559" w:type="dxa"/>
            <w:shd w:val="clear" w:color="auto" w:fill="auto"/>
            <w:vAlign w:val="center"/>
          </w:tcPr>
          <w:p w:rsidR="00212BB2" w:rsidRPr="00445A3E" w:rsidRDefault="00212BB2" w:rsidP="00CB6609">
            <w:pPr>
              <w:jc w:val="center"/>
              <w:rPr>
                <w:sz w:val="22"/>
                <w:szCs w:val="22"/>
              </w:rPr>
            </w:pPr>
          </w:p>
        </w:tc>
        <w:tc>
          <w:tcPr>
            <w:tcW w:w="1134" w:type="dxa"/>
            <w:shd w:val="clear" w:color="auto" w:fill="auto"/>
            <w:vAlign w:val="center"/>
          </w:tcPr>
          <w:p w:rsidR="00212BB2" w:rsidRPr="00445A3E" w:rsidRDefault="00212BB2" w:rsidP="00CB6609">
            <w:pPr>
              <w:jc w:val="center"/>
              <w:rPr>
                <w:sz w:val="22"/>
                <w:szCs w:val="22"/>
              </w:rPr>
            </w:pP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r w:rsidRPr="00445A3E">
              <w:rPr>
                <w:sz w:val="22"/>
                <w:szCs w:val="22"/>
              </w:rPr>
              <w:t>2 891,3</w:t>
            </w:r>
          </w:p>
        </w:tc>
        <w:tc>
          <w:tcPr>
            <w:tcW w:w="1276" w:type="dxa"/>
            <w:shd w:val="clear" w:color="auto" w:fill="auto"/>
          </w:tcPr>
          <w:p w:rsidR="00212BB2" w:rsidRPr="00445A3E" w:rsidRDefault="00212BB2" w:rsidP="00CB6609">
            <w:pPr>
              <w:jc w:val="center"/>
              <w:rPr>
                <w:sz w:val="22"/>
                <w:szCs w:val="22"/>
              </w:rPr>
            </w:pPr>
            <w:r w:rsidRPr="00445A3E">
              <w:rPr>
                <w:sz w:val="22"/>
                <w:szCs w:val="22"/>
              </w:rPr>
              <w:t>2 891,3</w:t>
            </w:r>
          </w:p>
        </w:tc>
        <w:tc>
          <w:tcPr>
            <w:tcW w:w="1418" w:type="dxa"/>
            <w:shd w:val="clear" w:color="auto" w:fill="auto"/>
          </w:tcPr>
          <w:p w:rsidR="00212BB2" w:rsidRPr="00445A3E" w:rsidRDefault="00212BB2" w:rsidP="00CB6609">
            <w:pPr>
              <w:jc w:val="center"/>
              <w:rPr>
                <w:sz w:val="22"/>
                <w:szCs w:val="22"/>
              </w:rPr>
            </w:pPr>
            <w:r w:rsidRPr="00445A3E">
              <w:rPr>
                <w:sz w:val="22"/>
                <w:szCs w:val="22"/>
              </w:rPr>
              <w:t>100</w:t>
            </w: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vAlign w:val="center"/>
          </w:tcPr>
          <w:p w:rsidR="00212BB2" w:rsidRPr="00445A3E" w:rsidRDefault="00212BB2" w:rsidP="00CB6609">
            <w:pPr>
              <w:jc w:val="center"/>
              <w:rPr>
                <w:sz w:val="22"/>
                <w:szCs w:val="22"/>
              </w:rPr>
            </w:pPr>
            <w:r w:rsidRPr="00445A3E">
              <w:rPr>
                <w:sz w:val="22"/>
                <w:szCs w:val="22"/>
              </w:rPr>
              <w:t>2 891,3</w:t>
            </w:r>
          </w:p>
        </w:tc>
        <w:tc>
          <w:tcPr>
            <w:tcW w:w="1559" w:type="dxa"/>
            <w:shd w:val="clear" w:color="auto" w:fill="auto"/>
            <w:vAlign w:val="center"/>
          </w:tcPr>
          <w:p w:rsidR="00212BB2" w:rsidRPr="00445A3E" w:rsidRDefault="00212BB2" w:rsidP="00CB6609">
            <w:pPr>
              <w:jc w:val="center"/>
              <w:rPr>
                <w:sz w:val="22"/>
                <w:szCs w:val="22"/>
              </w:rPr>
            </w:pPr>
            <w:r w:rsidRPr="00445A3E">
              <w:rPr>
                <w:sz w:val="22"/>
                <w:szCs w:val="22"/>
              </w:rPr>
              <w:t>2 891,3</w:t>
            </w:r>
          </w:p>
        </w:tc>
        <w:tc>
          <w:tcPr>
            <w:tcW w:w="1134" w:type="dxa"/>
            <w:shd w:val="clear" w:color="auto" w:fill="auto"/>
            <w:vAlign w:val="center"/>
          </w:tcPr>
          <w:p w:rsidR="00212BB2" w:rsidRPr="00445A3E" w:rsidRDefault="00212BB2" w:rsidP="00CB6609">
            <w:pPr>
              <w:jc w:val="center"/>
              <w:rPr>
                <w:sz w:val="22"/>
                <w:szCs w:val="22"/>
              </w:rPr>
            </w:pPr>
            <w:r w:rsidRPr="00445A3E">
              <w:rPr>
                <w:sz w:val="22"/>
                <w:szCs w:val="22"/>
              </w:rPr>
              <w:t>100</w:t>
            </w: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p>
        </w:tc>
        <w:tc>
          <w:tcPr>
            <w:tcW w:w="1276"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vAlign w:val="center"/>
          </w:tcPr>
          <w:p w:rsidR="00212BB2" w:rsidRPr="00445A3E" w:rsidRDefault="00212BB2" w:rsidP="00CB6609">
            <w:pPr>
              <w:jc w:val="center"/>
              <w:rPr>
                <w:sz w:val="22"/>
                <w:szCs w:val="22"/>
              </w:rPr>
            </w:pPr>
          </w:p>
        </w:tc>
        <w:tc>
          <w:tcPr>
            <w:tcW w:w="1559" w:type="dxa"/>
            <w:shd w:val="clear" w:color="auto" w:fill="auto"/>
            <w:vAlign w:val="center"/>
          </w:tcPr>
          <w:p w:rsidR="00212BB2" w:rsidRPr="00445A3E" w:rsidRDefault="00212BB2" w:rsidP="00CB6609">
            <w:pPr>
              <w:jc w:val="center"/>
              <w:rPr>
                <w:sz w:val="22"/>
                <w:szCs w:val="22"/>
              </w:rPr>
            </w:pPr>
          </w:p>
        </w:tc>
        <w:tc>
          <w:tcPr>
            <w:tcW w:w="1134" w:type="dxa"/>
            <w:shd w:val="clear" w:color="auto" w:fill="auto"/>
            <w:vAlign w:val="center"/>
          </w:tcPr>
          <w:p w:rsidR="00212BB2" w:rsidRPr="00445A3E" w:rsidRDefault="00212BB2" w:rsidP="00CB6609">
            <w:pPr>
              <w:jc w:val="center"/>
              <w:rPr>
                <w:sz w:val="22"/>
                <w:szCs w:val="22"/>
              </w:rPr>
            </w:pPr>
          </w:p>
        </w:tc>
      </w:tr>
      <w:tr w:rsidR="00212BB2" w:rsidRPr="00E03FB9" w:rsidTr="00CB6609">
        <w:tc>
          <w:tcPr>
            <w:tcW w:w="2694" w:type="dxa"/>
            <w:vMerge w:val="restart"/>
            <w:shd w:val="clear" w:color="auto" w:fill="auto"/>
          </w:tcPr>
          <w:p w:rsidR="00212BB2" w:rsidRPr="00445A3E" w:rsidRDefault="00212BB2" w:rsidP="00CB6609">
            <w:pPr>
              <w:rPr>
                <w:sz w:val="22"/>
                <w:szCs w:val="22"/>
              </w:rPr>
            </w:pPr>
            <w:r w:rsidRPr="00445A3E">
              <w:rPr>
                <w:b/>
                <w:bCs/>
                <w:i/>
                <w:sz w:val="22"/>
                <w:szCs w:val="22"/>
              </w:rPr>
              <w:t>Основное мероприятие</w:t>
            </w:r>
            <w:r w:rsidRPr="00445A3E">
              <w:rPr>
                <w:b/>
                <w:bCs/>
                <w:sz w:val="22"/>
                <w:szCs w:val="22"/>
              </w:rPr>
              <w:t xml:space="preserve"> </w:t>
            </w:r>
            <w:r w:rsidRPr="00445A3E">
              <w:rPr>
                <w:bCs/>
                <w:sz w:val="22"/>
                <w:szCs w:val="22"/>
              </w:rPr>
              <w:t>«Социальная поддержка отдельных категорий граждан»</w:t>
            </w:r>
          </w:p>
        </w:tc>
        <w:tc>
          <w:tcPr>
            <w:tcW w:w="1842" w:type="dxa"/>
            <w:shd w:val="clear" w:color="auto" w:fill="auto"/>
          </w:tcPr>
          <w:p w:rsidR="00212BB2" w:rsidRPr="00445A3E" w:rsidRDefault="00212BB2" w:rsidP="00CB6609">
            <w:pPr>
              <w:jc w:val="center"/>
              <w:rPr>
                <w:sz w:val="22"/>
                <w:szCs w:val="22"/>
              </w:rPr>
            </w:pPr>
          </w:p>
        </w:tc>
        <w:tc>
          <w:tcPr>
            <w:tcW w:w="1276"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417" w:type="dxa"/>
            <w:shd w:val="clear" w:color="auto" w:fill="auto"/>
          </w:tcPr>
          <w:p w:rsidR="00212BB2" w:rsidRPr="00445A3E" w:rsidRDefault="00212BB2" w:rsidP="00CB6609">
            <w:pPr>
              <w:jc w:val="center"/>
              <w:rPr>
                <w:sz w:val="22"/>
                <w:szCs w:val="22"/>
              </w:rPr>
            </w:pPr>
            <w:r w:rsidRPr="00445A3E">
              <w:rPr>
                <w:sz w:val="22"/>
                <w:szCs w:val="22"/>
              </w:rPr>
              <w:t>-</w:t>
            </w: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vAlign w:val="center"/>
          </w:tcPr>
          <w:p w:rsidR="00212BB2" w:rsidRPr="00445A3E" w:rsidRDefault="00212BB2" w:rsidP="00CB6609">
            <w:pPr>
              <w:jc w:val="center"/>
              <w:rPr>
                <w:sz w:val="22"/>
                <w:szCs w:val="22"/>
              </w:rPr>
            </w:pPr>
          </w:p>
        </w:tc>
        <w:tc>
          <w:tcPr>
            <w:tcW w:w="1559" w:type="dxa"/>
            <w:shd w:val="clear" w:color="auto" w:fill="auto"/>
            <w:vAlign w:val="center"/>
          </w:tcPr>
          <w:p w:rsidR="00212BB2" w:rsidRPr="00445A3E" w:rsidRDefault="00212BB2" w:rsidP="00CB6609">
            <w:pPr>
              <w:jc w:val="center"/>
              <w:rPr>
                <w:sz w:val="22"/>
                <w:szCs w:val="22"/>
              </w:rPr>
            </w:pPr>
          </w:p>
        </w:tc>
        <w:tc>
          <w:tcPr>
            <w:tcW w:w="1134" w:type="dxa"/>
            <w:shd w:val="clear" w:color="auto" w:fill="auto"/>
            <w:vAlign w:val="center"/>
          </w:tcPr>
          <w:p w:rsidR="00212BB2" w:rsidRPr="00445A3E" w:rsidRDefault="00212BB2" w:rsidP="00CB6609">
            <w:pPr>
              <w:jc w:val="center"/>
              <w:rPr>
                <w:sz w:val="22"/>
                <w:szCs w:val="22"/>
              </w:rPr>
            </w:pP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r w:rsidRPr="00445A3E">
              <w:rPr>
                <w:sz w:val="22"/>
                <w:szCs w:val="22"/>
              </w:rPr>
              <w:t>2392,0</w:t>
            </w:r>
          </w:p>
        </w:tc>
        <w:tc>
          <w:tcPr>
            <w:tcW w:w="1276" w:type="dxa"/>
            <w:shd w:val="clear" w:color="auto" w:fill="auto"/>
          </w:tcPr>
          <w:p w:rsidR="00212BB2" w:rsidRPr="00445A3E" w:rsidRDefault="00212BB2" w:rsidP="00CB6609">
            <w:pPr>
              <w:jc w:val="center"/>
              <w:rPr>
                <w:sz w:val="22"/>
                <w:szCs w:val="22"/>
              </w:rPr>
            </w:pPr>
            <w:r w:rsidRPr="00445A3E">
              <w:rPr>
                <w:sz w:val="22"/>
                <w:szCs w:val="22"/>
              </w:rPr>
              <w:t>2392,0</w:t>
            </w:r>
          </w:p>
        </w:tc>
        <w:tc>
          <w:tcPr>
            <w:tcW w:w="1418" w:type="dxa"/>
            <w:shd w:val="clear" w:color="auto" w:fill="auto"/>
          </w:tcPr>
          <w:p w:rsidR="00212BB2" w:rsidRPr="00445A3E" w:rsidRDefault="00212BB2" w:rsidP="00CB6609">
            <w:pPr>
              <w:jc w:val="center"/>
              <w:rPr>
                <w:sz w:val="22"/>
                <w:szCs w:val="22"/>
              </w:rPr>
            </w:pPr>
            <w:r w:rsidRPr="00445A3E">
              <w:rPr>
                <w:sz w:val="22"/>
                <w:szCs w:val="22"/>
              </w:rPr>
              <w:t>100</w:t>
            </w: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tcPr>
          <w:p w:rsidR="00212BB2" w:rsidRPr="00445A3E" w:rsidRDefault="00212BB2" w:rsidP="00CB6609">
            <w:pPr>
              <w:jc w:val="center"/>
              <w:rPr>
                <w:sz w:val="22"/>
                <w:szCs w:val="22"/>
              </w:rPr>
            </w:pPr>
            <w:r w:rsidRPr="00445A3E">
              <w:rPr>
                <w:sz w:val="22"/>
                <w:szCs w:val="22"/>
              </w:rPr>
              <w:t>2392,0</w:t>
            </w:r>
          </w:p>
        </w:tc>
        <w:tc>
          <w:tcPr>
            <w:tcW w:w="1559" w:type="dxa"/>
            <w:shd w:val="clear" w:color="auto" w:fill="auto"/>
          </w:tcPr>
          <w:p w:rsidR="00212BB2" w:rsidRPr="00445A3E" w:rsidRDefault="00212BB2" w:rsidP="00CB6609">
            <w:pPr>
              <w:jc w:val="center"/>
              <w:rPr>
                <w:sz w:val="22"/>
                <w:szCs w:val="22"/>
              </w:rPr>
            </w:pPr>
            <w:r w:rsidRPr="00445A3E">
              <w:rPr>
                <w:sz w:val="22"/>
                <w:szCs w:val="22"/>
              </w:rPr>
              <w:t>2392,0</w:t>
            </w:r>
          </w:p>
        </w:tc>
        <w:tc>
          <w:tcPr>
            <w:tcW w:w="1134" w:type="dxa"/>
            <w:shd w:val="clear" w:color="auto" w:fill="auto"/>
          </w:tcPr>
          <w:p w:rsidR="00212BB2" w:rsidRPr="00445A3E" w:rsidRDefault="00212BB2" w:rsidP="00CB6609">
            <w:pPr>
              <w:jc w:val="center"/>
              <w:rPr>
                <w:sz w:val="22"/>
                <w:szCs w:val="22"/>
              </w:rPr>
            </w:pPr>
            <w:r w:rsidRPr="00445A3E">
              <w:rPr>
                <w:sz w:val="22"/>
                <w:szCs w:val="22"/>
              </w:rPr>
              <w:t>100</w:t>
            </w: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p>
        </w:tc>
        <w:tc>
          <w:tcPr>
            <w:tcW w:w="1276"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tcPr>
          <w:p w:rsidR="00212BB2" w:rsidRPr="00445A3E" w:rsidRDefault="00212BB2" w:rsidP="00CB6609">
            <w:pPr>
              <w:jc w:val="center"/>
              <w:rPr>
                <w:sz w:val="22"/>
                <w:szCs w:val="22"/>
              </w:rPr>
            </w:pPr>
          </w:p>
        </w:tc>
        <w:tc>
          <w:tcPr>
            <w:tcW w:w="1559" w:type="dxa"/>
            <w:shd w:val="clear" w:color="auto" w:fill="auto"/>
          </w:tcPr>
          <w:p w:rsidR="00212BB2" w:rsidRPr="00445A3E" w:rsidRDefault="00212BB2" w:rsidP="00CB6609">
            <w:pPr>
              <w:jc w:val="center"/>
              <w:rPr>
                <w:sz w:val="22"/>
                <w:szCs w:val="22"/>
              </w:rPr>
            </w:pPr>
          </w:p>
        </w:tc>
        <w:tc>
          <w:tcPr>
            <w:tcW w:w="1134" w:type="dxa"/>
            <w:shd w:val="clear" w:color="auto" w:fill="auto"/>
          </w:tcPr>
          <w:p w:rsidR="00212BB2" w:rsidRPr="00445A3E" w:rsidRDefault="00212BB2" w:rsidP="00CB6609">
            <w:pPr>
              <w:jc w:val="center"/>
              <w:rPr>
                <w:sz w:val="22"/>
                <w:szCs w:val="22"/>
              </w:rPr>
            </w:pP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p>
        </w:tc>
        <w:tc>
          <w:tcPr>
            <w:tcW w:w="1276"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tcPr>
          <w:p w:rsidR="00212BB2" w:rsidRPr="00445A3E" w:rsidRDefault="00212BB2" w:rsidP="00CB6609">
            <w:pPr>
              <w:jc w:val="center"/>
              <w:rPr>
                <w:sz w:val="22"/>
                <w:szCs w:val="22"/>
              </w:rPr>
            </w:pPr>
          </w:p>
        </w:tc>
        <w:tc>
          <w:tcPr>
            <w:tcW w:w="1559" w:type="dxa"/>
            <w:shd w:val="clear" w:color="auto" w:fill="auto"/>
          </w:tcPr>
          <w:p w:rsidR="00212BB2" w:rsidRPr="00445A3E" w:rsidRDefault="00212BB2" w:rsidP="00CB6609">
            <w:pPr>
              <w:jc w:val="center"/>
              <w:rPr>
                <w:sz w:val="22"/>
                <w:szCs w:val="22"/>
              </w:rPr>
            </w:pPr>
          </w:p>
        </w:tc>
        <w:tc>
          <w:tcPr>
            <w:tcW w:w="1134" w:type="dxa"/>
            <w:shd w:val="clear" w:color="auto" w:fill="auto"/>
          </w:tcPr>
          <w:p w:rsidR="00212BB2" w:rsidRPr="00445A3E" w:rsidRDefault="00212BB2" w:rsidP="00CB6609">
            <w:pPr>
              <w:jc w:val="center"/>
              <w:rPr>
                <w:sz w:val="22"/>
                <w:szCs w:val="22"/>
              </w:rPr>
            </w:pPr>
          </w:p>
        </w:tc>
      </w:tr>
      <w:tr w:rsidR="00212BB2" w:rsidRPr="00E03FB9" w:rsidTr="00CB6609">
        <w:tc>
          <w:tcPr>
            <w:tcW w:w="2694" w:type="dxa"/>
            <w:vMerge w:val="restart"/>
            <w:shd w:val="clear" w:color="auto" w:fill="auto"/>
          </w:tcPr>
          <w:p w:rsidR="00212BB2" w:rsidRPr="00445A3E" w:rsidRDefault="00212BB2" w:rsidP="00CB6609">
            <w:pPr>
              <w:rPr>
                <w:rStyle w:val="a7"/>
                <w:b w:val="0"/>
                <w:bCs/>
                <w:sz w:val="22"/>
                <w:szCs w:val="22"/>
              </w:rPr>
            </w:pPr>
            <w:r w:rsidRPr="00445A3E">
              <w:rPr>
                <w:b/>
                <w:bCs/>
                <w:i/>
                <w:color w:val="26282F"/>
                <w:sz w:val="22"/>
                <w:szCs w:val="22"/>
              </w:rPr>
              <w:t>Основное мероприятие</w:t>
            </w:r>
            <w:r w:rsidRPr="00445A3E">
              <w:rPr>
                <w:b/>
                <w:bCs/>
                <w:color w:val="26282F"/>
                <w:sz w:val="22"/>
                <w:szCs w:val="22"/>
              </w:rPr>
              <w:t xml:space="preserve"> </w:t>
            </w:r>
            <w:r w:rsidRPr="00445A3E">
              <w:rPr>
                <w:bCs/>
                <w:color w:val="26282F"/>
                <w:sz w:val="22"/>
                <w:szCs w:val="22"/>
              </w:rPr>
              <w:t>«Проведение мероприятий социально значимого характера»</w:t>
            </w:r>
          </w:p>
        </w:tc>
        <w:tc>
          <w:tcPr>
            <w:tcW w:w="1842" w:type="dxa"/>
            <w:shd w:val="clear" w:color="auto" w:fill="auto"/>
          </w:tcPr>
          <w:p w:rsidR="00212BB2" w:rsidRPr="00445A3E" w:rsidRDefault="00212BB2" w:rsidP="00CB6609">
            <w:pPr>
              <w:jc w:val="center"/>
              <w:rPr>
                <w:sz w:val="22"/>
                <w:szCs w:val="22"/>
              </w:rPr>
            </w:pPr>
          </w:p>
        </w:tc>
        <w:tc>
          <w:tcPr>
            <w:tcW w:w="1276"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tcPr>
          <w:p w:rsidR="00212BB2" w:rsidRPr="00445A3E" w:rsidRDefault="00212BB2" w:rsidP="00CB6609">
            <w:pPr>
              <w:jc w:val="center"/>
              <w:rPr>
                <w:sz w:val="22"/>
                <w:szCs w:val="22"/>
              </w:rPr>
            </w:pPr>
          </w:p>
        </w:tc>
        <w:tc>
          <w:tcPr>
            <w:tcW w:w="1559" w:type="dxa"/>
            <w:shd w:val="clear" w:color="auto" w:fill="auto"/>
          </w:tcPr>
          <w:p w:rsidR="00212BB2" w:rsidRPr="00445A3E" w:rsidRDefault="00212BB2" w:rsidP="00CB6609">
            <w:pPr>
              <w:jc w:val="center"/>
              <w:rPr>
                <w:sz w:val="22"/>
                <w:szCs w:val="22"/>
              </w:rPr>
            </w:pPr>
          </w:p>
        </w:tc>
        <w:tc>
          <w:tcPr>
            <w:tcW w:w="1134" w:type="dxa"/>
            <w:shd w:val="clear" w:color="auto" w:fill="auto"/>
          </w:tcPr>
          <w:p w:rsidR="00212BB2" w:rsidRPr="00445A3E" w:rsidRDefault="00212BB2" w:rsidP="00CB6609">
            <w:pPr>
              <w:jc w:val="center"/>
              <w:rPr>
                <w:sz w:val="22"/>
                <w:szCs w:val="22"/>
              </w:rPr>
            </w:pP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r w:rsidRPr="00445A3E">
              <w:rPr>
                <w:sz w:val="22"/>
                <w:szCs w:val="22"/>
              </w:rPr>
              <w:t>499,3</w:t>
            </w:r>
          </w:p>
        </w:tc>
        <w:tc>
          <w:tcPr>
            <w:tcW w:w="1276" w:type="dxa"/>
            <w:shd w:val="clear" w:color="auto" w:fill="auto"/>
          </w:tcPr>
          <w:p w:rsidR="00212BB2" w:rsidRPr="00445A3E" w:rsidRDefault="00212BB2" w:rsidP="00CB6609">
            <w:pPr>
              <w:jc w:val="center"/>
              <w:rPr>
                <w:sz w:val="22"/>
                <w:szCs w:val="22"/>
              </w:rPr>
            </w:pPr>
            <w:r w:rsidRPr="00445A3E">
              <w:rPr>
                <w:sz w:val="22"/>
                <w:szCs w:val="22"/>
              </w:rPr>
              <w:t>499,3</w:t>
            </w:r>
          </w:p>
        </w:tc>
        <w:tc>
          <w:tcPr>
            <w:tcW w:w="1418" w:type="dxa"/>
            <w:shd w:val="clear" w:color="auto" w:fill="auto"/>
          </w:tcPr>
          <w:p w:rsidR="00212BB2" w:rsidRPr="00445A3E" w:rsidRDefault="00212BB2" w:rsidP="00CB6609">
            <w:pPr>
              <w:jc w:val="center"/>
              <w:rPr>
                <w:sz w:val="22"/>
                <w:szCs w:val="22"/>
              </w:rPr>
            </w:pPr>
            <w:r w:rsidRPr="00445A3E">
              <w:rPr>
                <w:sz w:val="22"/>
                <w:szCs w:val="22"/>
              </w:rPr>
              <w:t>100</w:t>
            </w: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tcPr>
          <w:p w:rsidR="00212BB2" w:rsidRPr="00445A3E" w:rsidRDefault="00212BB2" w:rsidP="00CB6609">
            <w:pPr>
              <w:jc w:val="center"/>
              <w:rPr>
                <w:sz w:val="22"/>
                <w:szCs w:val="22"/>
              </w:rPr>
            </w:pPr>
            <w:r w:rsidRPr="00445A3E">
              <w:rPr>
                <w:sz w:val="22"/>
                <w:szCs w:val="22"/>
              </w:rPr>
              <w:t>499,3</w:t>
            </w:r>
          </w:p>
        </w:tc>
        <w:tc>
          <w:tcPr>
            <w:tcW w:w="1559" w:type="dxa"/>
            <w:shd w:val="clear" w:color="auto" w:fill="auto"/>
          </w:tcPr>
          <w:p w:rsidR="00212BB2" w:rsidRPr="00445A3E" w:rsidRDefault="00212BB2" w:rsidP="00CB6609">
            <w:pPr>
              <w:jc w:val="center"/>
              <w:rPr>
                <w:sz w:val="22"/>
                <w:szCs w:val="22"/>
              </w:rPr>
            </w:pPr>
            <w:r w:rsidRPr="00445A3E">
              <w:rPr>
                <w:sz w:val="22"/>
                <w:szCs w:val="22"/>
              </w:rPr>
              <w:t>499,3</w:t>
            </w:r>
          </w:p>
        </w:tc>
        <w:tc>
          <w:tcPr>
            <w:tcW w:w="1134" w:type="dxa"/>
            <w:shd w:val="clear" w:color="auto" w:fill="auto"/>
          </w:tcPr>
          <w:p w:rsidR="00212BB2" w:rsidRPr="00445A3E" w:rsidRDefault="00212BB2" w:rsidP="00CB6609">
            <w:pPr>
              <w:jc w:val="center"/>
              <w:rPr>
                <w:sz w:val="22"/>
                <w:szCs w:val="22"/>
              </w:rPr>
            </w:pPr>
            <w:r w:rsidRPr="00445A3E">
              <w:rPr>
                <w:sz w:val="22"/>
                <w:szCs w:val="22"/>
              </w:rPr>
              <w:t>100</w:t>
            </w:r>
          </w:p>
        </w:tc>
      </w:tr>
      <w:tr w:rsidR="00212BB2" w:rsidRPr="00E03FB9" w:rsidTr="00CB6609">
        <w:tc>
          <w:tcPr>
            <w:tcW w:w="2694" w:type="dxa"/>
            <w:vMerge w:val="restart"/>
            <w:shd w:val="clear" w:color="auto" w:fill="auto"/>
          </w:tcPr>
          <w:p w:rsidR="00212BB2" w:rsidRPr="00445A3E" w:rsidRDefault="00212BB2" w:rsidP="00CB6609">
            <w:pPr>
              <w:jc w:val="center"/>
              <w:rPr>
                <w:sz w:val="22"/>
                <w:szCs w:val="22"/>
              </w:rPr>
            </w:pPr>
            <w:r w:rsidRPr="00445A3E">
              <w:rPr>
                <w:b/>
                <w:sz w:val="22"/>
                <w:szCs w:val="22"/>
              </w:rPr>
              <w:t xml:space="preserve">Подпрограмма </w:t>
            </w:r>
            <w:r w:rsidRPr="00445A3E">
              <w:rPr>
                <w:sz w:val="22"/>
                <w:szCs w:val="22"/>
              </w:rPr>
              <w:t>«Доступная среда»</w:t>
            </w:r>
          </w:p>
        </w:tc>
        <w:tc>
          <w:tcPr>
            <w:tcW w:w="1842" w:type="dxa"/>
            <w:shd w:val="clear" w:color="auto" w:fill="auto"/>
          </w:tcPr>
          <w:p w:rsidR="00212BB2" w:rsidRPr="00445A3E" w:rsidRDefault="00212BB2" w:rsidP="00CB6609">
            <w:pPr>
              <w:jc w:val="center"/>
              <w:rPr>
                <w:sz w:val="22"/>
                <w:szCs w:val="22"/>
              </w:rPr>
            </w:pPr>
          </w:p>
        </w:tc>
        <w:tc>
          <w:tcPr>
            <w:tcW w:w="1276"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tcPr>
          <w:p w:rsidR="00212BB2" w:rsidRPr="00445A3E" w:rsidRDefault="00212BB2" w:rsidP="00CB6609">
            <w:pPr>
              <w:jc w:val="center"/>
              <w:rPr>
                <w:sz w:val="22"/>
                <w:szCs w:val="22"/>
              </w:rPr>
            </w:pPr>
          </w:p>
        </w:tc>
        <w:tc>
          <w:tcPr>
            <w:tcW w:w="1559" w:type="dxa"/>
            <w:shd w:val="clear" w:color="auto" w:fill="auto"/>
          </w:tcPr>
          <w:p w:rsidR="00212BB2" w:rsidRPr="00445A3E" w:rsidRDefault="00212BB2" w:rsidP="00CB6609">
            <w:pPr>
              <w:jc w:val="center"/>
              <w:rPr>
                <w:sz w:val="22"/>
                <w:szCs w:val="22"/>
              </w:rPr>
            </w:pPr>
          </w:p>
        </w:tc>
        <w:tc>
          <w:tcPr>
            <w:tcW w:w="1134" w:type="dxa"/>
            <w:shd w:val="clear" w:color="auto" w:fill="auto"/>
          </w:tcPr>
          <w:p w:rsidR="00212BB2" w:rsidRPr="00445A3E" w:rsidRDefault="00212BB2" w:rsidP="00CB6609">
            <w:pPr>
              <w:jc w:val="center"/>
              <w:rPr>
                <w:sz w:val="22"/>
                <w:szCs w:val="22"/>
              </w:rPr>
            </w:pP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r w:rsidRPr="00445A3E">
              <w:rPr>
                <w:sz w:val="22"/>
                <w:szCs w:val="22"/>
              </w:rPr>
              <w:t>150,0</w:t>
            </w:r>
          </w:p>
        </w:tc>
        <w:tc>
          <w:tcPr>
            <w:tcW w:w="1276" w:type="dxa"/>
            <w:shd w:val="clear" w:color="auto" w:fill="auto"/>
          </w:tcPr>
          <w:p w:rsidR="00212BB2" w:rsidRPr="00445A3E" w:rsidRDefault="00212BB2" w:rsidP="00CB6609">
            <w:pPr>
              <w:jc w:val="center"/>
              <w:rPr>
                <w:sz w:val="22"/>
                <w:szCs w:val="22"/>
              </w:rPr>
            </w:pPr>
            <w:r w:rsidRPr="00445A3E">
              <w:rPr>
                <w:sz w:val="22"/>
                <w:szCs w:val="22"/>
              </w:rPr>
              <w:t>150,0</w:t>
            </w:r>
          </w:p>
        </w:tc>
        <w:tc>
          <w:tcPr>
            <w:tcW w:w="1418" w:type="dxa"/>
            <w:shd w:val="clear" w:color="auto" w:fill="auto"/>
          </w:tcPr>
          <w:p w:rsidR="00212BB2" w:rsidRPr="00445A3E" w:rsidRDefault="00212BB2" w:rsidP="00CB6609">
            <w:pPr>
              <w:jc w:val="center"/>
              <w:rPr>
                <w:sz w:val="22"/>
                <w:szCs w:val="22"/>
              </w:rPr>
            </w:pPr>
            <w:r w:rsidRPr="00445A3E">
              <w:rPr>
                <w:sz w:val="22"/>
                <w:szCs w:val="22"/>
              </w:rPr>
              <w:t>100</w:t>
            </w: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tcPr>
          <w:p w:rsidR="00212BB2" w:rsidRPr="00445A3E" w:rsidRDefault="00212BB2" w:rsidP="00CB6609">
            <w:pPr>
              <w:jc w:val="center"/>
              <w:rPr>
                <w:sz w:val="22"/>
                <w:szCs w:val="22"/>
              </w:rPr>
            </w:pPr>
            <w:r w:rsidRPr="00445A3E">
              <w:rPr>
                <w:sz w:val="22"/>
                <w:szCs w:val="22"/>
              </w:rPr>
              <w:t>150,0</w:t>
            </w:r>
          </w:p>
        </w:tc>
        <w:tc>
          <w:tcPr>
            <w:tcW w:w="1559" w:type="dxa"/>
            <w:shd w:val="clear" w:color="auto" w:fill="auto"/>
          </w:tcPr>
          <w:p w:rsidR="00212BB2" w:rsidRPr="00445A3E" w:rsidRDefault="00212BB2" w:rsidP="00CB6609">
            <w:pPr>
              <w:jc w:val="center"/>
              <w:rPr>
                <w:sz w:val="22"/>
                <w:szCs w:val="22"/>
              </w:rPr>
            </w:pPr>
            <w:r w:rsidRPr="00445A3E">
              <w:rPr>
                <w:sz w:val="22"/>
                <w:szCs w:val="22"/>
              </w:rPr>
              <w:t>150,0</w:t>
            </w:r>
          </w:p>
        </w:tc>
        <w:tc>
          <w:tcPr>
            <w:tcW w:w="1134" w:type="dxa"/>
            <w:shd w:val="clear" w:color="auto" w:fill="auto"/>
          </w:tcPr>
          <w:p w:rsidR="00212BB2" w:rsidRPr="00445A3E" w:rsidRDefault="00212BB2" w:rsidP="00CB6609">
            <w:pPr>
              <w:jc w:val="center"/>
              <w:rPr>
                <w:sz w:val="22"/>
                <w:szCs w:val="22"/>
              </w:rPr>
            </w:pPr>
            <w:r w:rsidRPr="00445A3E">
              <w:rPr>
                <w:sz w:val="22"/>
                <w:szCs w:val="22"/>
              </w:rPr>
              <w:t>100</w:t>
            </w:r>
          </w:p>
        </w:tc>
      </w:tr>
      <w:tr w:rsidR="00212BB2" w:rsidRPr="00E03FB9" w:rsidTr="00CB6609">
        <w:tc>
          <w:tcPr>
            <w:tcW w:w="2694" w:type="dxa"/>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p>
        </w:tc>
        <w:tc>
          <w:tcPr>
            <w:tcW w:w="1276"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tcPr>
          <w:p w:rsidR="00212BB2" w:rsidRPr="00445A3E" w:rsidRDefault="00212BB2" w:rsidP="00CB6609">
            <w:pPr>
              <w:jc w:val="center"/>
              <w:rPr>
                <w:sz w:val="22"/>
                <w:szCs w:val="22"/>
              </w:rPr>
            </w:pPr>
          </w:p>
        </w:tc>
        <w:tc>
          <w:tcPr>
            <w:tcW w:w="1559" w:type="dxa"/>
            <w:shd w:val="clear" w:color="auto" w:fill="auto"/>
          </w:tcPr>
          <w:p w:rsidR="00212BB2" w:rsidRPr="00445A3E" w:rsidRDefault="00212BB2" w:rsidP="00CB6609">
            <w:pPr>
              <w:jc w:val="center"/>
              <w:rPr>
                <w:sz w:val="22"/>
                <w:szCs w:val="22"/>
              </w:rPr>
            </w:pPr>
          </w:p>
        </w:tc>
        <w:tc>
          <w:tcPr>
            <w:tcW w:w="1134" w:type="dxa"/>
            <w:shd w:val="clear" w:color="auto" w:fill="auto"/>
          </w:tcPr>
          <w:p w:rsidR="00212BB2" w:rsidRPr="00445A3E" w:rsidRDefault="00212BB2" w:rsidP="00CB6609">
            <w:pPr>
              <w:jc w:val="center"/>
              <w:rPr>
                <w:sz w:val="22"/>
                <w:szCs w:val="22"/>
              </w:rPr>
            </w:pPr>
          </w:p>
        </w:tc>
      </w:tr>
      <w:tr w:rsidR="00212BB2" w:rsidRPr="00E03FB9" w:rsidTr="00CB6609">
        <w:tc>
          <w:tcPr>
            <w:tcW w:w="2694" w:type="dxa"/>
            <w:vMerge w:val="restart"/>
            <w:shd w:val="clear" w:color="auto" w:fill="auto"/>
          </w:tcPr>
          <w:p w:rsidR="00212BB2" w:rsidRPr="00445A3E" w:rsidRDefault="00212BB2" w:rsidP="00CB6609">
            <w:pPr>
              <w:rPr>
                <w:rFonts w:ascii="Calibri" w:hAnsi="Calibri" w:cs="Calibri"/>
                <w:sz w:val="22"/>
                <w:szCs w:val="22"/>
              </w:rPr>
            </w:pPr>
            <w:r w:rsidRPr="00445A3E">
              <w:rPr>
                <w:b/>
                <w:i/>
                <w:sz w:val="22"/>
                <w:szCs w:val="22"/>
              </w:rPr>
              <w:t>Основное мероприятие</w:t>
            </w:r>
            <w:r w:rsidRPr="00445A3E">
              <w:rPr>
                <w:rFonts w:ascii="Calibri" w:hAnsi="Calibri" w:cs="Calibri"/>
                <w:sz w:val="22"/>
                <w:szCs w:val="22"/>
              </w:rPr>
              <w:t xml:space="preserve"> «</w:t>
            </w:r>
            <w:r w:rsidRPr="00445A3E">
              <w:rPr>
                <w:sz w:val="22"/>
                <w:szCs w:val="22"/>
              </w:rPr>
              <w:t>Социальная поддержка социально ориентирован</w:t>
            </w:r>
            <w:r w:rsidR="00445A3E">
              <w:rPr>
                <w:sz w:val="22"/>
                <w:szCs w:val="22"/>
              </w:rPr>
              <w:t>-</w:t>
            </w:r>
            <w:proofErr w:type="spellStart"/>
            <w:r w:rsidRPr="00445A3E">
              <w:rPr>
                <w:sz w:val="22"/>
                <w:szCs w:val="22"/>
              </w:rPr>
              <w:t>ных</w:t>
            </w:r>
            <w:proofErr w:type="spellEnd"/>
            <w:r w:rsidRPr="00445A3E">
              <w:rPr>
                <w:sz w:val="22"/>
                <w:szCs w:val="22"/>
              </w:rPr>
              <w:t xml:space="preserve"> некоммерческих организаций и иных объединений инвалидов»</w:t>
            </w:r>
          </w:p>
        </w:tc>
        <w:tc>
          <w:tcPr>
            <w:tcW w:w="1842" w:type="dxa"/>
            <w:shd w:val="clear" w:color="auto" w:fill="auto"/>
          </w:tcPr>
          <w:p w:rsidR="00212BB2" w:rsidRPr="00445A3E" w:rsidRDefault="00212BB2" w:rsidP="00CB6609">
            <w:pPr>
              <w:jc w:val="center"/>
              <w:rPr>
                <w:rFonts w:ascii="Calibri" w:hAnsi="Calibri" w:cs="Calibri"/>
                <w:sz w:val="22"/>
                <w:szCs w:val="22"/>
              </w:rPr>
            </w:pPr>
          </w:p>
        </w:tc>
        <w:tc>
          <w:tcPr>
            <w:tcW w:w="1276" w:type="dxa"/>
            <w:shd w:val="clear" w:color="auto" w:fill="auto"/>
          </w:tcPr>
          <w:p w:rsidR="00212BB2" w:rsidRPr="00445A3E" w:rsidRDefault="00212BB2" w:rsidP="00CB6609">
            <w:pPr>
              <w:jc w:val="center"/>
              <w:rPr>
                <w:rFonts w:ascii="Calibri" w:hAnsi="Calibri" w:cs="Calibri"/>
                <w:sz w:val="22"/>
                <w:szCs w:val="22"/>
              </w:rPr>
            </w:pPr>
          </w:p>
        </w:tc>
        <w:tc>
          <w:tcPr>
            <w:tcW w:w="1418" w:type="dxa"/>
            <w:shd w:val="clear" w:color="auto" w:fill="auto"/>
          </w:tcPr>
          <w:p w:rsidR="00212BB2" w:rsidRPr="00445A3E" w:rsidRDefault="00212BB2" w:rsidP="00CB6609">
            <w:pPr>
              <w:jc w:val="center"/>
              <w:rPr>
                <w:rFonts w:ascii="Calibri" w:hAnsi="Calibri" w:cs="Calibri"/>
                <w:sz w:val="22"/>
                <w:szCs w:val="22"/>
              </w:rPr>
            </w:pPr>
          </w:p>
        </w:tc>
        <w:tc>
          <w:tcPr>
            <w:tcW w:w="1417" w:type="dxa"/>
            <w:shd w:val="clear" w:color="auto" w:fill="auto"/>
          </w:tcPr>
          <w:p w:rsidR="00212BB2" w:rsidRPr="00445A3E" w:rsidRDefault="00212BB2" w:rsidP="00CB6609">
            <w:pPr>
              <w:jc w:val="center"/>
              <w:rPr>
                <w:rFonts w:ascii="Calibri" w:hAnsi="Calibri" w:cs="Calibri"/>
                <w:sz w:val="22"/>
                <w:szCs w:val="22"/>
              </w:rPr>
            </w:pPr>
          </w:p>
        </w:tc>
        <w:tc>
          <w:tcPr>
            <w:tcW w:w="1418" w:type="dxa"/>
            <w:shd w:val="clear" w:color="auto" w:fill="auto"/>
          </w:tcPr>
          <w:p w:rsidR="00212BB2" w:rsidRPr="00445A3E" w:rsidRDefault="00212BB2" w:rsidP="00CB6609">
            <w:pPr>
              <w:jc w:val="center"/>
              <w:rPr>
                <w:rFonts w:ascii="Calibri" w:hAnsi="Calibri" w:cs="Calibri"/>
                <w:sz w:val="22"/>
                <w:szCs w:val="22"/>
              </w:rPr>
            </w:pPr>
          </w:p>
        </w:tc>
        <w:tc>
          <w:tcPr>
            <w:tcW w:w="1275" w:type="dxa"/>
            <w:shd w:val="clear" w:color="auto" w:fill="auto"/>
          </w:tcPr>
          <w:p w:rsidR="00212BB2" w:rsidRPr="00445A3E" w:rsidRDefault="00212BB2" w:rsidP="00CB6609">
            <w:pPr>
              <w:jc w:val="center"/>
              <w:rPr>
                <w:rFonts w:ascii="Calibri" w:hAnsi="Calibri" w:cs="Calibri"/>
                <w:sz w:val="22"/>
                <w:szCs w:val="22"/>
              </w:rPr>
            </w:pPr>
          </w:p>
        </w:tc>
        <w:tc>
          <w:tcPr>
            <w:tcW w:w="1560" w:type="dxa"/>
            <w:shd w:val="clear" w:color="auto" w:fill="auto"/>
          </w:tcPr>
          <w:p w:rsidR="00212BB2" w:rsidRPr="00445A3E" w:rsidRDefault="00212BB2" w:rsidP="00CB6609">
            <w:pPr>
              <w:jc w:val="center"/>
              <w:rPr>
                <w:rFonts w:ascii="Calibri" w:hAnsi="Calibri" w:cs="Calibri"/>
                <w:sz w:val="22"/>
                <w:szCs w:val="22"/>
              </w:rPr>
            </w:pPr>
          </w:p>
        </w:tc>
        <w:tc>
          <w:tcPr>
            <w:tcW w:w="1559" w:type="dxa"/>
            <w:shd w:val="clear" w:color="auto" w:fill="auto"/>
          </w:tcPr>
          <w:p w:rsidR="00212BB2" w:rsidRPr="00445A3E" w:rsidRDefault="00212BB2" w:rsidP="00CB6609">
            <w:pPr>
              <w:jc w:val="center"/>
              <w:rPr>
                <w:rFonts w:ascii="Calibri" w:hAnsi="Calibri" w:cs="Calibri"/>
                <w:sz w:val="22"/>
                <w:szCs w:val="22"/>
              </w:rPr>
            </w:pPr>
          </w:p>
        </w:tc>
        <w:tc>
          <w:tcPr>
            <w:tcW w:w="1134" w:type="dxa"/>
            <w:shd w:val="clear" w:color="auto" w:fill="auto"/>
          </w:tcPr>
          <w:p w:rsidR="00212BB2" w:rsidRPr="00445A3E" w:rsidRDefault="00212BB2" w:rsidP="00CB6609">
            <w:pPr>
              <w:jc w:val="center"/>
              <w:rPr>
                <w:rFonts w:ascii="Calibri" w:hAnsi="Calibri" w:cs="Calibri"/>
                <w:sz w:val="22"/>
                <w:szCs w:val="22"/>
              </w:rPr>
            </w:pPr>
          </w:p>
        </w:tc>
      </w:tr>
      <w:tr w:rsidR="00212BB2" w:rsidRPr="00E03FB9" w:rsidTr="00CB6609">
        <w:tc>
          <w:tcPr>
            <w:tcW w:w="2694" w:type="dxa"/>
            <w:vMerge/>
            <w:shd w:val="clear" w:color="auto" w:fill="auto"/>
          </w:tcPr>
          <w:p w:rsidR="00212BB2" w:rsidRPr="00445A3E" w:rsidRDefault="00212BB2" w:rsidP="00CB6609">
            <w:pPr>
              <w:jc w:val="center"/>
              <w:rPr>
                <w:sz w:val="22"/>
                <w:szCs w:val="22"/>
              </w:rPr>
            </w:pPr>
          </w:p>
        </w:tc>
        <w:tc>
          <w:tcPr>
            <w:tcW w:w="1842" w:type="dxa"/>
            <w:shd w:val="clear" w:color="auto" w:fill="auto"/>
          </w:tcPr>
          <w:p w:rsidR="00212BB2" w:rsidRPr="00445A3E" w:rsidRDefault="00212BB2" w:rsidP="00CB6609">
            <w:pPr>
              <w:jc w:val="center"/>
              <w:rPr>
                <w:sz w:val="22"/>
                <w:szCs w:val="22"/>
              </w:rPr>
            </w:pPr>
            <w:bookmarkStart w:id="0" w:name="_GoBack"/>
            <w:bookmarkEnd w:id="0"/>
            <w:r w:rsidRPr="00445A3E">
              <w:rPr>
                <w:sz w:val="22"/>
                <w:szCs w:val="22"/>
              </w:rPr>
              <w:t>150,0</w:t>
            </w:r>
          </w:p>
        </w:tc>
        <w:tc>
          <w:tcPr>
            <w:tcW w:w="1276" w:type="dxa"/>
            <w:shd w:val="clear" w:color="auto" w:fill="auto"/>
          </w:tcPr>
          <w:p w:rsidR="00212BB2" w:rsidRPr="00445A3E" w:rsidRDefault="00212BB2" w:rsidP="00CB6609">
            <w:pPr>
              <w:jc w:val="center"/>
              <w:rPr>
                <w:sz w:val="22"/>
                <w:szCs w:val="22"/>
              </w:rPr>
            </w:pPr>
            <w:r w:rsidRPr="00445A3E">
              <w:rPr>
                <w:sz w:val="22"/>
                <w:szCs w:val="22"/>
              </w:rPr>
              <w:t>150,0</w:t>
            </w:r>
          </w:p>
        </w:tc>
        <w:tc>
          <w:tcPr>
            <w:tcW w:w="1418" w:type="dxa"/>
            <w:shd w:val="clear" w:color="auto" w:fill="auto"/>
          </w:tcPr>
          <w:p w:rsidR="00212BB2" w:rsidRPr="00445A3E" w:rsidRDefault="00212BB2" w:rsidP="00CB6609">
            <w:pPr>
              <w:jc w:val="center"/>
              <w:rPr>
                <w:sz w:val="22"/>
                <w:szCs w:val="22"/>
              </w:rPr>
            </w:pPr>
            <w:r w:rsidRPr="00445A3E">
              <w:rPr>
                <w:sz w:val="22"/>
                <w:szCs w:val="22"/>
              </w:rPr>
              <w:t>100</w:t>
            </w:r>
          </w:p>
        </w:tc>
        <w:tc>
          <w:tcPr>
            <w:tcW w:w="1417" w:type="dxa"/>
            <w:shd w:val="clear" w:color="auto" w:fill="auto"/>
          </w:tcPr>
          <w:p w:rsidR="00212BB2" w:rsidRPr="00445A3E" w:rsidRDefault="00212BB2" w:rsidP="00CB6609">
            <w:pPr>
              <w:jc w:val="center"/>
              <w:rPr>
                <w:sz w:val="22"/>
                <w:szCs w:val="22"/>
              </w:rPr>
            </w:pPr>
          </w:p>
        </w:tc>
        <w:tc>
          <w:tcPr>
            <w:tcW w:w="1418" w:type="dxa"/>
            <w:shd w:val="clear" w:color="auto" w:fill="auto"/>
          </w:tcPr>
          <w:p w:rsidR="00212BB2" w:rsidRPr="00445A3E" w:rsidRDefault="00212BB2" w:rsidP="00CB6609">
            <w:pPr>
              <w:jc w:val="center"/>
              <w:rPr>
                <w:sz w:val="22"/>
                <w:szCs w:val="22"/>
              </w:rPr>
            </w:pPr>
          </w:p>
        </w:tc>
        <w:tc>
          <w:tcPr>
            <w:tcW w:w="1275" w:type="dxa"/>
            <w:shd w:val="clear" w:color="auto" w:fill="auto"/>
          </w:tcPr>
          <w:p w:rsidR="00212BB2" w:rsidRPr="00445A3E" w:rsidRDefault="00212BB2" w:rsidP="00CB6609">
            <w:pPr>
              <w:jc w:val="center"/>
              <w:rPr>
                <w:sz w:val="22"/>
                <w:szCs w:val="22"/>
              </w:rPr>
            </w:pPr>
          </w:p>
        </w:tc>
        <w:tc>
          <w:tcPr>
            <w:tcW w:w="1560" w:type="dxa"/>
            <w:shd w:val="clear" w:color="auto" w:fill="auto"/>
          </w:tcPr>
          <w:p w:rsidR="00212BB2" w:rsidRPr="00445A3E" w:rsidRDefault="00212BB2" w:rsidP="00CB6609">
            <w:pPr>
              <w:jc w:val="center"/>
              <w:rPr>
                <w:sz w:val="22"/>
                <w:szCs w:val="22"/>
              </w:rPr>
            </w:pPr>
            <w:r w:rsidRPr="00445A3E">
              <w:rPr>
                <w:sz w:val="22"/>
                <w:szCs w:val="22"/>
              </w:rPr>
              <w:t>150,0</w:t>
            </w:r>
          </w:p>
        </w:tc>
        <w:tc>
          <w:tcPr>
            <w:tcW w:w="1559" w:type="dxa"/>
            <w:shd w:val="clear" w:color="auto" w:fill="auto"/>
          </w:tcPr>
          <w:p w:rsidR="00212BB2" w:rsidRPr="00445A3E" w:rsidRDefault="00212BB2" w:rsidP="00CB6609">
            <w:pPr>
              <w:jc w:val="center"/>
              <w:rPr>
                <w:sz w:val="22"/>
                <w:szCs w:val="22"/>
              </w:rPr>
            </w:pPr>
            <w:r w:rsidRPr="00445A3E">
              <w:rPr>
                <w:sz w:val="22"/>
                <w:szCs w:val="22"/>
              </w:rPr>
              <w:t>150,0</w:t>
            </w:r>
          </w:p>
        </w:tc>
        <w:tc>
          <w:tcPr>
            <w:tcW w:w="1134" w:type="dxa"/>
            <w:shd w:val="clear" w:color="auto" w:fill="auto"/>
          </w:tcPr>
          <w:p w:rsidR="00212BB2" w:rsidRPr="00445A3E" w:rsidRDefault="00212BB2" w:rsidP="00CB6609">
            <w:pPr>
              <w:jc w:val="center"/>
              <w:rPr>
                <w:sz w:val="22"/>
                <w:szCs w:val="22"/>
              </w:rPr>
            </w:pPr>
            <w:r w:rsidRPr="00445A3E">
              <w:rPr>
                <w:sz w:val="22"/>
                <w:szCs w:val="22"/>
              </w:rPr>
              <w:t>100</w:t>
            </w:r>
          </w:p>
        </w:tc>
      </w:tr>
    </w:tbl>
    <w:p w:rsidR="00212BB2" w:rsidRPr="00E03FB9" w:rsidRDefault="00212BB2" w:rsidP="00212BB2">
      <w:pPr>
        <w:jc w:val="both"/>
        <w:rPr>
          <w:sz w:val="24"/>
          <w:szCs w:val="24"/>
        </w:rPr>
      </w:pPr>
    </w:p>
    <w:p w:rsidR="00212BB2" w:rsidRDefault="00212BB2" w:rsidP="00212BB2">
      <w:pPr>
        <w:jc w:val="both"/>
        <w:rPr>
          <w:szCs w:val="28"/>
        </w:rPr>
        <w:sectPr w:rsidR="00212BB2" w:rsidSect="00ED0D0A">
          <w:pgSz w:w="16838" w:h="11906" w:orient="landscape"/>
          <w:pgMar w:top="425" w:right="1701" w:bottom="284" w:left="1134" w:header="709" w:footer="709" w:gutter="0"/>
          <w:cols w:space="708"/>
          <w:docGrid w:linePitch="360"/>
        </w:sectPr>
      </w:pPr>
    </w:p>
    <w:p w:rsidR="00212BB2" w:rsidRPr="00CD3168" w:rsidRDefault="00212BB2" w:rsidP="00212BB2">
      <w:pPr>
        <w:pStyle w:val="ConsPlusTitle"/>
        <w:widowControl/>
        <w:ind w:firstLine="720"/>
        <w:jc w:val="both"/>
        <w:rPr>
          <w:rFonts w:ascii="Times New Roman" w:hAnsi="Times New Roman" w:cs="Times New Roman"/>
          <w:b w:val="0"/>
          <w:sz w:val="28"/>
          <w:szCs w:val="28"/>
        </w:rPr>
      </w:pPr>
      <w:r w:rsidRPr="00CD3168">
        <w:rPr>
          <w:rFonts w:ascii="Times New Roman" w:hAnsi="Times New Roman" w:cs="Times New Roman"/>
          <w:b w:val="0"/>
          <w:sz w:val="28"/>
          <w:szCs w:val="28"/>
        </w:rPr>
        <w:lastRenderedPageBreak/>
        <w:t>В течение 202</w:t>
      </w:r>
      <w:r>
        <w:rPr>
          <w:rFonts w:ascii="Times New Roman" w:hAnsi="Times New Roman" w:cs="Times New Roman"/>
          <w:b w:val="0"/>
          <w:sz w:val="28"/>
          <w:szCs w:val="28"/>
        </w:rPr>
        <w:t>2</w:t>
      </w:r>
      <w:r w:rsidRPr="00CD3168">
        <w:rPr>
          <w:rFonts w:ascii="Times New Roman" w:hAnsi="Times New Roman" w:cs="Times New Roman"/>
          <w:b w:val="0"/>
          <w:sz w:val="28"/>
          <w:szCs w:val="28"/>
        </w:rPr>
        <w:t xml:space="preserve"> финансового года в муниципальную программу вносились изменения:</w:t>
      </w:r>
    </w:p>
    <w:p w:rsidR="00212BB2" w:rsidRPr="00CD3168" w:rsidRDefault="00212BB2" w:rsidP="00212BB2">
      <w:pPr>
        <w:pStyle w:val="ConsPlusTitle"/>
        <w:widowControl/>
        <w:jc w:val="both"/>
        <w:rPr>
          <w:rFonts w:ascii="Times New Roman" w:hAnsi="Times New Roman" w:cs="Times New Roman"/>
          <w:b w:val="0"/>
          <w:sz w:val="28"/>
          <w:szCs w:val="28"/>
        </w:rPr>
      </w:pPr>
      <w:r w:rsidRPr="00CD3168">
        <w:rPr>
          <w:rFonts w:ascii="Times New Roman" w:hAnsi="Times New Roman" w:cs="Times New Roman"/>
          <w:b w:val="0"/>
          <w:sz w:val="28"/>
          <w:szCs w:val="28"/>
        </w:rPr>
        <w:tab/>
        <w:t>-</w:t>
      </w:r>
      <w:r>
        <w:rPr>
          <w:rFonts w:ascii="Times New Roman" w:hAnsi="Times New Roman" w:cs="Times New Roman"/>
          <w:b w:val="0"/>
          <w:sz w:val="28"/>
          <w:szCs w:val="28"/>
        </w:rPr>
        <w:t xml:space="preserve"> </w:t>
      </w:r>
      <w:r w:rsidRPr="00CD3168">
        <w:rPr>
          <w:rFonts w:ascii="Times New Roman" w:hAnsi="Times New Roman" w:cs="Times New Roman"/>
          <w:b w:val="0"/>
          <w:sz w:val="28"/>
          <w:szCs w:val="28"/>
        </w:rPr>
        <w:t xml:space="preserve">постановлением Администрации муниципального образования «Город Майкоп» от </w:t>
      </w:r>
      <w:r>
        <w:rPr>
          <w:rFonts w:ascii="Times New Roman" w:hAnsi="Times New Roman" w:cs="Times New Roman"/>
          <w:b w:val="0"/>
          <w:sz w:val="28"/>
          <w:szCs w:val="28"/>
        </w:rPr>
        <w:t>01</w:t>
      </w:r>
      <w:r w:rsidRPr="00CD3168">
        <w:rPr>
          <w:rFonts w:ascii="Times New Roman" w:hAnsi="Times New Roman" w:cs="Times New Roman"/>
          <w:b w:val="0"/>
          <w:sz w:val="28"/>
          <w:szCs w:val="28"/>
        </w:rPr>
        <w:t>.0</w:t>
      </w:r>
      <w:r>
        <w:rPr>
          <w:rFonts w:ascii="Times New Roman" w:hAnsi="Times New Roman" w:cs="Times New Roman"/>
          <w:b w:val="0"/>
          <w:sz w:val="28"/>
          <w:szCs w:val="28"/>
        </w:rPr>
        <w:t>3</w:t>
      </w:r>
      <w:r w:rsidRPr="00CD3168">
        <w:rPr>
          <w:rFonts w:ascii="Times New Roman" w:hAnsi="Times New Roman" w:cs="Times New Roman"/>
          <w:b w:val="0"/>
          <w:sz w:val="28"/>
          <w:szCs w:val="28"/>
        </w:rPr>
        <w:t>.202</w:t>
      </w:r>
      <w:r>
        <w:rPr>
          <w:rFonts w:ascii="Times New Roman" w:hAnsi="Times New Roman" w:cs="Times New Roman"/>
          <w:b w:val="0"/>
          <w:sz w:val="28"/>
          <w:szCs w:val="28"/>
        </w:rPr>
        <w:t>2</w:t>
      </w:r>
      <w:r w:rsidRPr="00CD3168">
        <w:rPr>
          <w:rFonts w:ascii="Times New Roman" w:hAnsi="Times New Roman" w:cs="Times New Roman"/>
          <w:b w:val="0"/>
          <w:sz w:val="28"/>
          <w:szCs w:val="28"/>
        </w:rPr>
        <w:t xml:space="preserve"> № </w:t>
      </w:r>
      <w:r>
        <w:rPr>
          <w:rFonts w:ascii="Times New Roman" w:hAnsi="Times New Roman" w:cs="Times New Roman"/>
          <w:b w:val="0"/>
          <w:sz w:val="28"/>
          <w:szCs w:val="28"/>
        </w:rPr>
        <w:t>189</w:t>
      </w:r>
      <w:r w:rsidRPr="00CD3168">
        <w:rPr>
          <w:rFonts w:ascii="Times New Roman" w:hAnsi="Times New Roman" w:cs="Times New Roman"/>
          <w:b w:val="0"/>
          <w:sz w:val="28"/>
          <w:szCs w:val="28"/>
        </w:rPr>
        <w:t xml:space="preserve"> «О внесении изменений в муниципальную программу «</w:t>
      </w:r>
      <w:r>
        <w:rPr>
          <w:rFonts w:ascii="Times New Roman" w:hAnsi="Times New Roman" w:cs="Times New Roman"/>
          <w:b w:val="0"/>
          <w:sz w:val="28"/>
          <w:szCs w:val="28"/>
        </w:rPr>
        <w:t>Социальная поддержка отдельных категорий граждан муниципального образования «Город Майкоп»</w:t>
      </w:r>
      <w:r w:rsidRPr="00CD3168">
        <w:rPr>
          <w:rFonts w:ascii="Times New Roman" w:hAnsi="Times New Roman" w:cs="Times New Roman"/>
          <w:b w:val="0"/>
          <w:sz w:val="28"/>
          <w:szCs w:val="28"/>
        </w:rPr>
        <w:t xml:space="preserve"> </w:t>
      </w:r>
      <w:r w:rsidRPr="00181EA3">
        <w:rPr>
          <w:rFonts w:ascii="Times New Roman" w:hAnsi="Times New Roman" w:cs="Times New Roman"/>
          <w:b w:val="0"/>
          <w:sz w:val="28"/>
          <w:szCs w:val="28"/>
        </w:rPr>
        <w:t>были внесены изменения в целях приведения в соответствие с Решением о бюджете муниципального образования «Город Майкоп» на 2022 год и на плановый период 2023-2024 годов</w:t>
      </w:r>
      <w:r w:rsidRPr="00CD3168">
        <w:rPr>
          <w:rFonts w:ascii="Times New Roman" w:hAnsi="Times New Roman" w:cs="Times New Roman"/>
          <w:b w:val="0"/>
          <w:sz w:val="28"/>
          <w:szCs w:val="28"/>
        </w:rPr>
        <w:t>;</w:t>
      </w:r>
    </w:p>
    <w:p w:rsidR="00212BB2" w:rsidRPr="00CD3168" w:rsidRDefault="00212BB2" w:rsidP="00212BB2">
      <w:pPr>
        <w:pStyle w:val="ConsPlusTitle"/>
        <w:widowControl/>
        <w:ind w:firstLine="720"/>
        <w:jc w:val="both"/>
        <w:rPr>
          <w:rFonts w:ascii="Times New Roman" w:hAnsi="Times New Roman" w:cs="Times New Roman"/>
          <w:b w:val="0"/>
          <w:sz w:val="28"/>
          <w:szCs w:val="28"/>
        </w:rPr>
      </w:pPr>
      <w:r w:rsidRPr="00CD3168">
        <w:rPr>
          <w:rFonts w:ascii="Times New Roman" w:hAnsi="Times New Roman" w:cs="Times New Roman"/>
          <w:b w:val="0"/>
          <w:sz w:val="28"/>
          <w:szCs w:val="28"/>
        </w:rPr>
        <w:t>-</w:t>
      </w:r>
      <w:r>
        <w:rPr>
          <w:rFonts w:ascii="Times New Roman" w:hAnsi="Times New Roman" w:cs="Times New Roman"/>
          <w:b w:val="0"/>
          <w:sz w:val="28"/>
          <w:szCs w:val="28"/>
        </w:rPr>
        <w:t xml:space="preserve"> </w:t>
      </w:r>
      <w:r w:rsidRPr="00CD3168">
        <w:rPr>
          <w:rFonts w:ascii="Times New Roman" w:hAnsi="Times New Roman" w:cs="Times New Roman"/>
          <w:b w:val="0"/>
          <w:sz w:val="28"/>
          <w:szCs w:val="28"/>
        </w:rPr>
        <w:t>постановлением Администрации муниципального образования «Город Майкоп» от 2</w:t>
      </w:r>
      <w:r>
        <w:rPr>
          <w:rFonts w:ascii="Times New Roman" w:hAnsi="Times New Roman" w:cs="Times New Roman"/>
          <w:b w:val="0"/>
          <w:sz w:val="28"/>
          <w:szCs w:val="28"/>
        </w:rPr>
        <w:t>7</w:t>
      </w:r>
      <w:r w:rsidRPr="00CD3168">
        <w:rPr>
          <w:rFonts w:ascii="Times New Roman" w:hAnsi="Times New Roman" w:cs="Times New Roman"/>
          <w:b w:val="0"/>
          <w:sz w:val="28"/>
          <w:szCs w:val="28"/>
        </w:rPr>
        <w:t>.1</w:t>
      </w:r>
      <w:r>
        <w:rPr>
          <w:rFonts w:ascii="Times New Roman" w:hAnsi="Times New Roman" w:cs="Times New Roman"/>
          <w:b w:val="0"/>
          <w:sz w:val="28"/>
          <w:szCs w:val="28"/>
        </w:rPr>
        <w:t>0</w:t>
      </w:r>
      <w:r w:rsidRPr="00CD3168">
        <w:rPr>
          <w:rFonts w:ascii="Times New Roman" w:hAnsi="Times New Roman" w:cs="Times New Roman"/>
          <w:b w:val="0"/>
          <w:sz w:val="28"/>
          <w:szCs w:val="28"/>
        </w:rPr>
        <w:t>.202</w:t>
      </w:r>
      <w:r>
        <w:rPr>
          <w:rFonts w:ascii="Times New Roman" w:hAnsi="Times New Roman" w:cs="Times New Roman"/>
          <w:b w:val="0"/>
          <w:sz w:val="28"/>
          <w:szCs w:val="28"/>
        </w:rPr>
        <w:t>2</w:t>
      </w:r>
      <w:r w:rsidRPr="00CD3168">
        <w:rPr>
          <w:rFonts w:ascii="Times New Roman" w:hAnsi="Times New Roman" w:cs="Times New Roman"/>
          <w:b w:val="0"/>
          <w:sz w:val="28"/>
          <w:szCs w:val="28"/>
        </w:rPr>
        <w:t xml:space="preserve"> № </w:t>
      </w:r>
      <w:r>
        <w:rPr>
          <w:rFonts w:ascii="Times New Roman" w:hAnsi="Times New Roman" w:cs="Times New Roman"/>
          <w:b w:val="0"/>
          <w:sz w:val="28"/>
          <w:szCs w:val="28"/>
        </w:rPr>
        <w:t>968</w:t>
      </w:r>
      <w:r w:rsidRPr="00CD3168">
        <w:rPr>
          <w:rFonts w:ascii="Times New Roman" w:hAnsi="Times New Roman" w:cs="Times New Roman"/>
          <w:b w:val="0"/>
          <w:sz w:val="28"/>
          <w:szCs w:val="28"/>
        </w:rPr>
        <w:t xml:space="preserve"> «О внесении изменений в муниципальную программу «</w:t>
      </w:r>
      <w:r>
        <w:rPr>
          <w:rFonts w:ascii="Times New Roman" w:hAnsi="Times New Roman" w:cs="Times New Roman"/>
          <w:b w:val="0"/>
          <w:sz w:val="28"/>
          <w:szCs w:val="28"/>
        </w:rPr>
        <w:t xml:space="preserve">Социальная поддержка отдельных категорий граждан муниципального образования «Город Майкоп» </w:t>
      </w:r>
      <w:r w:rsidRPr="00181EA3">
        <w:rPr>
          <w:rFonts w:ascii="Times New Roman" w:hAnsi="Times New Roman" w:cs="Times New Roman"/>
          <w:b w:val="0"/>
          <w:sz w:val="28"/>
          <w:szCs w:val="28"/>
        </w:rPr>
        <w:t>были внесены изменения на основе которых составляется проект бюджета муниципального образования «Город Майкоп» на очередной финансовый год и на плановый период</w:t>
      </w:r>
      <w:r>
        <w:rPr>
          <w:rFonts w:ascii="Times New Roman" w:hAnsi="Times New Roman" w:cs="Times New Roman"/>
          <w:b w:val="0"/>
          <w:sz w:val="28"/>
          <w:szCs w:val="28"/>
        </w:rPr>
        <w:t>;</w:t>
      </w:r>
    </w:p>
    <w:p w:rsidR="00212BB2" w:rsidRDefault="00212BB2" w:rsidP="00212BB2">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CD3168">
        <w:rPr>
          <w:rFonts w:ascii="Times New Roman" w:hAnsi="Times New Roman" w:cs="Times New Roman"/>
          <w:b w:val="0"/>
          <w:sz w:val="28"/>
          <w:szCs w:val="28"/>
        </w:rPr>
        <w:t>постановлением Администрации муниципального образования «Город Майкоп» от 2</w:t>
      </w:r>
      <w:r>
        <w:rPr>
          <w:rFonts w:ascii="Times New Roman" w:hAnsi="Times New Roman" w:cs="Times New Roman"/>
          <w:b w:val="0"/>
          <w:sz w:val="28"/>
          <w:szCs w:val="28"/>
        </w:rPr>
        <w:t>7</w:t>
      </w:r>
      <w:r w:rsidRPr="00CD3168">
        <w:rPr>
          <w:rFonts w:ascii="Times New Roman" w:hAnsi="Times New Roman" w:cs="Times New Roman"/>
          <w:b w:val="0"/>
          <w:sz w:val="28"/>
          <w:szCs w:val="28"/>
        </w:rPr>
        <w:t>.</w:t>
      </w:r>
      <w:r>
        <w:rPr>
          <w:rFonts w:ascii="Times New Roman" w:hAnsi="Times New Roman" w:cs="Times New Roman"/>
          <w:b w:val="0"/>
          <w:sz w:val="28"/>
          <w:szCs w:val="28"/>
        </w:rPr>
        <w:t>01</w:t>
      </w:r>
      <w:r w:rsidRPr="00CD3168">
        <w:rPr>
          <w:rFonts w:ascii="Times New Roman" w:hAnsi="Times New Roman" w:cs="Times New Roman"/>
          <w:b w:val="0"/>
          <w:sz w:val="28"/>
          <w:szCs w:val="28"/>
        </w:rPr>
        <w:t>.202</w:t>
      </w:r>
      <w:r>
        <w:rPr>
          <w:rFonts w:ascii="Times New Roman" w:hAnsi="Times New Roman" w:cs="Times New Roman"/>
          <w:b w:val="0"/>
          <w:sz w:val="28"/>
          <w:szCs w:val="28"/>
        </w:rPr>
        <w:t>3</w:t>
      </w:r>
      <w:r w:rsidRPr="00CD3168">
        <w:rPr>
          <w:rFonts w:ascii="Times New Roman" w:hAnsi="Times New Roman" w:cs="Times New Roman"/>
          <w:b w:val="0"/>
          <w:sz w:val="28"/>
          <w:szCs w:val="28"/>
        </w:rPr>
        <w:t xml:space="preserve"> № </w:t>
      </w:r>
      <w:r>
        <w:rPr>
          <w:rFonts w:ascii="Times New Roman" w:hAnsi="Times New Roman" w:cs="Times New Roman"/>
          <w:b w:val="0"/>
          <w:sz w:val="28"/>
          <w:szCs w:val="28"/>
        </w:rPr>
        <w:t>46</w:t>
      </w:r>
      <w:r w:rsidRPr="00CD3168">
        <w:rPr>
          <w:rFonts w:ascii="Times New Roman" w:hAnsi="Times New Roman" w:cs="Times New Roman"/>
          <w:b w:val="0"/>
          <w:sz w:val="28"/>
          <w:szCs w:val="28"/>
        </w:rPr>
        <w:t xml:space="preserve"> «О внесении изменений в муниципальную программу «</w:t>
      </w:r>
      <w:r>
        <w:rPr>
          <w:rFonts w:ascii="Times New Roman" w:hAnsi="Times New Roman" w:cs="Times New Roman"/>
          <w:b w:val="0"/>
          <w:sz w:val="28"/>
          <w:szCs w:val="28"/>
        </w:rPr>
        <w:t xml:space="preserve">Социальная поддержка отдельных категорий граждан муниципального образования «Город Майкоп» </w:t>
      </w:r>
      <w:r w:rsidRPr="00181EA3">
        <w:rPr>
          <w:rFonts w:ascii="Times New Roman" w:hAnsi="Times New Roman" w:cs="Times New Roman"/>
          <w:b w:val="0"/>
          <w:sz w:val="28"/>
          <w:szCs w:val="28"/>
        </w:rPr>
        <w:t>были внесены изменения в целях приведения в соответствие со сводной бюджетной росписью по состоянию на 31 декабря 2022 года – 2022 год.</w:t>
      </w:r>
    </w:p>
    <w:p w:rsidR="00212BB2" w:rsidRDefault="00212BB2" w:rsidP="00212BB2">
      <w:pPr>
        <w:pStyle w:val="ConsPlusTitle"/>
        <w:widowControl/>
        <w:ind w:firstLine="720"/>
        <w:jc w:val="both"/>
        <w:rPr>
          <w:rFonts w:ascii="Times New Roman" w:hAnsi="Times New Roman" w:cs="Times New Roman"/>
          <w:b w:val="0"/>
          <w:sz w:val="28"/>
          <w:szCs w:val="28"/>
        </w:rPr>
      </w:pPr>
    </w:p>
    <w:p w:rsidR="00212BB2" w:rsidRDefault="00212BB2" w:rsidP="00212BB2">
      <w:pPr>
        <w:pStyle w:val="ConsPlusTitle"/>
        <w:widowControl/>
        <w:ind w:firstLine="720"/>
        <w:jc w:val="both"/>
        <w:rPr>
          <w:rFonts w:ascii="Times New Roman" w:hAnsi="Times New Roman" w:cs="Times New Roman"/>
          <w:b w:val="0"/>
          <w:sz w:val="28"/>
          <w:szCs w:val="28"/>
        </w:rPr>
      </w:pPr>
    </w:p>
    <w:p w:rsidR="00212BB2" w:rsidRDefault="00212BB2" w:rsidP="00212BB2">
      <w:pPr>
        <w:pStyle w:val="ConsPlusTitle"/>
        <w:widowControl/>
        <w:ind w:firstLine="720"/>
        <w:jc w:val="both"/>
        <w:rPr>
          <w:rFonts w:ascii="Times New Roman" w:hAnsi="Times New Roman" w:cs="Times New Roman"/>
          <w:b w:val="0"/>
          <w:sz w:val="28"/>
          <w:szCs w:val="28"/>
        </w:rPr>
      </w:pPr>
    </w:p>
    <w:p w:rsidR="00212BB2" w:rsidRPr="00CD3168" w:rsidRDefault="00212BB2" w:rsidP="00212BB2">
      <w:pPr>
        <w:pStyle w:val="ConsPlusTitle"/>
        <w:widowControl/>
        <w:jc w:val="both"/>
        <w:rPr>
          <w:rFonts w:ascii="Times New Roman" w:hAnsi="Times New Roman" w:cs="Times New Roman"/>
          <w:b w:val="0"/>
          <w:sz w:val="28"/>
          <w:szCs w:val="28"/>
        </w:rPr>
      </w:pPr>
      <w:r w:rsidRPr="00CD3168">
        <w:rPr>
          <w:rFonts w:ascii="Times New Roman" w:hAnsi="Times New Roman" w:cs="Times New Roman"/>
          <w:b w:val="0"/>
          <w:sz w:val="28"/>
          <w:szCs w:val="28"/>
        </w:rPr>
        <w:t>Руководитель</w:t>
      </w:r>
    </w:p>
    <w:p w:rsidR="00212BB2" w:rsidRPr="00CD3168" w:rsidRDefault="00212BB2" w:rsidP="00212BB2">
      <w:pPr>
        <w:pStyle w:val="ConsPlusTitle"/>
        <w:widowControl/>
        <w:jc w:val="both"/>
        <w:rPr>
          <w:rFonts w:ascii="Times New Roman" w:hAnsi="Times New Roman" w:cs="Times New Roman"/>
          <w:b w:val="0"/>
          <w:sz w:val="28"/>
          <w:szCs w:val="28"/>
        </w:rPr>
      </w:pPr>
      <w:r w:rsidRPr="00CD3168">
        <w:rPr>
          <w:rFonts w:ascii="Times New Roman" w:hAnsi="Times New Roman" w:cs="Times New Roman"/>
          <w:b w:val="0"/>
          <w:sz w:val="28"/>
          <w:szCs w:val="28"/>
        </w:rPr>
        <w:t>Отдела муниципальных</w:t>
      </w:r>
    </w:p>
    <w:p w:rsidR="00212BB2" w:rsidRDefault="00212BB2" w:rsidP="00212BB2">
      <w:pPr>
        <w:pStyle w:val="ConsPlusTitle"/>
        <w:widowControl/>
        <w:jc w:val="both"/>
        <w:rPr>
          <w:rFonts w:ascii="Times New Roman" w:hAnsi="Times New Roman" w:cs="Times New Roman"/>
          <w:b w:val="0"/>
          <w:sz w:val="28"/>
          <w:szCs w:val="28"/>
        </w:rPr>
      </w:pPr>
      <w:r w:rsidRPr="00CD3168">
        <w:rPr>
          <w:rFonts w:ascii="Times New Roman" w:hAnsi="Times New Roman" w:cs="Times New Roman"/>
          <w:b w:val="0"/>
          <w:sz w:val="28"/>
          <w:szCs w:val="28"/>
        </w:rPr>
        <w:t xml:space="preserve">социальных программ                                                              </w:t>
      </w:r>
      <w:r>
        <w:rPr>
          <w:rFonts w:ascii="Times New Roman" w:hAnsi="Times New Roman" w:cs="Times New Roman"/>
          <w:b w:val="0"/>
          <w:sz w:val="28"/>
          <w:szCs w:val="28"/>
        </w:rPr>
        <w:t xml:space="preserve">      </w:t>
      </w:r>
      <w:r w:rsidRPr="00CD3168">
        <w:rPr>
          <w:rFonts w:ascii="Times New Roman" w:hAnsi="Times New Roman" w:cs="Times New Roman"/>
          <w:b w:val="0"/>
          <w:sz w:val="28"/>
          <w:szCs w:val="28"/>
        </w:rPr>
        <w:t xml:space="preserve">  Т.К. Коженкова</w:t>
      </w:r>
    </w:p>
    <w:p w:rsidR="00212BB2" w:rsidRDefault="00212BB2" w:rsidP="00212BB2">
      <w:pPr>
        <w:pStyle w:val="ConsPlusTitle"/>
        <w:widowControl/>
        <w:jc w:val="both"/>
        <w:rPr>
          <w:rFonts w:ascii="Times New Roman" w:hAnsi="Times New Roman" w:cs="Times New Roman"/>
          <w:b w:val="0"/>
          <w:sz w:val="28"/>
          <w:szCs w:val="28"/>
        </w:rPr>
      </w:pPr>
    </w:p>
    <w:p w:rsidR="00212BB2" w:rsidRPr="00902CB6" w:rsidRDefault="00212BB2" w:rsidP="00212BB2">
      <w:pPr>
        <w:jc w:val="both"/>
        <w:rPr>
          <w:sz w:val="28"/>
          <w:szCs w:val="28"/>
        </w:rPr>
      </w:pPr>
      <w:r w:rsidRPr="00902CB6">
        <w:rPr>
          <w:sz w:val="28"/>
          <w:szCs w:val="28"/>
        </w:rPr>
        <w:t>Председатель</w:t>
      </w:r>
    </w:p>
    <w:p w:rsidR="00212BB2" w:rsidRPr="00902CB6" w:rsidRDefault="00212BB2" w:rsidP="00212BB2">
      <w:pPr>
        <w:jc w:val="both"/>
        <w:rPr>
          <w:sz w:val="28"/>
          <w:szCs w:val="28"/>
        </w:rPr>
      </w:pPr>
      <w:r w:rsidRPr="00902CB6">
        <w:rPr>
          <w:sz w:val="28"/>
          <w:szCs w:val="28"/>
        </w:rPr>
        <w:t>Совета народных депутатов</w:t>
      </w:r>
    </w:p>
    <w:p w:rsidR="00212BB2" w:rsidRDefault="00212BB2" w:rsidP="00212BB2">
      <w:pPr>
        <w:jc w:val="both"/>
        <w:rPr>
          <w:sz w:val="28"/>
          <w:szCs w:val="28"/>
        </w:rPr>
      </w:pPr>
      <w:r w:rsidRPr="00902CB6">
        <w:rPr>
          <w:sz w:val="28"/>
          <w:szCs w:val="28"/>
        </w:rPr>
        <w:t>муниципального образования</w:t>
      </w:r>
      <w:r>
        <w:rPr>
          <w:sz w:val="28"/>
          <w:szCs w:val="28"/>
        </w:rPr>
        <w:t xml:space="preserve"> </w:t>
      </w:r>
      <w:r w:rsidRPr="00902CB6">
        <w:rPr>
          <w:sz w:val="28"/>
          <w:szCs w:val="28"/>
        </w:rPr>
        <w:t xml:space="preserve">«Город </w:t>
      </w:r>
      <w:proofErr w:type="gramStart"/>
      <w:r w:rsidRPr="00902CB6">
        <w:rPr>
          <w:sz w:val="28"/>
          <w:szCs w:val="28"/>
        </w:rPr>
        <w:t xml:space="preserve">Майкоп»   </w:t>
      </w:r>
      <w:proofErr w:type="gramEnd"/>
      <w:r w:rsidRPr="00902CB6">
        <w:rPr>
          <w:sz w:val="28"/>
          <w:szCs w:val="28"/>
        </w:rPr>
        <w:t xml:space="preserve">     </w:t>
      </w:r>
      <w:r>
        <w:rPr>
          <w:sz w:val="28"/>
          <w:szCs w:val="28"/>
        </w:rPr>
        <w:t xml:space="preserve">  </w:t>
      </w:r>
      <w:r w:rsidRPr="00902CB6">
        <w:rPr>
          <w:sz w:val="28"/>
          <w:szCs w:val="28"/>
        </w:rPr>
        <w:t xml:space="preserve">   </w:t>
      </w:r>
      <w:r>
        <w:rPr>
          <w:sz w:val="28"/>
          <w:szCs w:val="28"/>
        </w:rPr>
        <w:t xml:space="preserve">        </w:t>
      </w:r>
      <w:r w:rsidRPr="00902CB6">
        <w:rPr>
          <w:sz w:val="28"/>
          <w:szCs w:val="28"/>
        </w:rPr>
        <w:t xml:space="preserve">  </w:t>
      </w:r>
      <w:r>
        <w:rPr>
          <w:sz w:val="28"/>
          <w:szCs w:val="28"/>
        </w:rPr>
        <w:t xml:space="preserve">       А.Е. Джаримок</w:t>
      </w:r>
    </w:p>
    <w:p w:rsidR="00212BB2" w:rsidRPr="00CD3168" w:rsidRDefault="00212BB2" w:rsidP="00212BB2">
      <w:pPr>
        <w:pStyle w:val="ConsPlusTitle"/>
        <w:widowControl/>
        <w:jc w:val="both"/>
        <w:rPr>
          <w:rFonts w:ascii="Times New Roman" w:hAnsi="Times New Roman" w:cs="Times New Roman"/>
          <w:b w:val="0"/>
          <w:sz w:val="28"/>
          <w:szCs w:val="28"/>
        </w:rPr>
      </w:pPr>
    </w:p>
    <w:p w:rsidR="00437CBF" w:rsidRDefault="00437CBF"/>
    <w:sectPr w:rsidR="00437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7C" w:rsidRDefault="00ED0D0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7037C" w:rsidRDefault="00ED0D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B2"/>
    <w:rsid w:val="000A5D5A"/>
    <w:rsid w:val="00212BB2"/>
    <w:rsid w:val="00437CBF"/>
    <w:rsid w:val="00445A3E"/>
    <w:rsid w:val="00891F1A"/>
    <w:rsid w:val="00B04926"/>
    <w:rsid w:val="00E73629"/>
    <w:rsid w:val="00ED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9A63"/>
  <w15:chartTrackingRefBased/>
  <w15:docId w15:val="{714F5217-536B-4BDC-AF80-4E12A716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B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212BB2"/>
    <w:pPr>
      <w:spacing w:after="120" w:line="480" w:lineRule="auto"/>
    </w:pPr>
  </w:style>
  <w:style w:type="character" w:customStyle="1" w:styleId="20">
    <w:name w:val="Основной текст 2 Знак"/>
    <w:basedOn w:val="a0"/>
    <w:link w:val="2"/>
    <w:rsid w:val="00212BB2"/>
    <w:rPr>
      <w:rFonts w:ascii="Times New Roman" w:eastAsia="Times New Roman" w:hAnsi="Times New Roman" w:cs="Times New Roman"/>
      <w:sz w:val="20"/>
      <w:szCs w:val="20"/>
      <w:lang w:eastAsia="ru-RU"/>
    </w:rPr>
  </w:style>
  <w:style w:type="paragraph" w:styleId="a3">
    <w:name w:val="header"/>
    <w:basedOn w:val="a"/>
    <w:link w:val="a4"/>
    <w:unhideWhenUsed/>
    <w:rsid w:val="00212BB2"/>
    <w:pPr>
      <w:widowControl/>
      <w:tabs>
        <w:tab w:val="center" w:pos="4153"/>
        <w:tab w:val="right" w:pos="8306"/>
      </w:tabs>
      <w:autoSpaceDE/>
      <w:autoSpaceDN/>
      <w:adjustRightInd/>
    </w:pPr>
    <w:rPr>
      <w:sz w:val="28"/>
      <w:lang w:eastAsia="ar-SA"/>
    </w:rPr>
  </w:style>
  <w:style w:type="character" w:customStyle="1" w:styleId="a4">
    <w:name w:val="Верхний колонтитул Знак"/>
    <w:basedOn w:val="a0"/>
    <w:link w:val="a3"/>
    <w:rsid w:val="00212BB2"/>
    <w:rPr>
      <w:rFonts w:ascii="Times New Roman" w:eastAsia="Times New Roman" w:hAnsi="Times New Roman" w:cs="Times New Roman"/>
      <w:sz w:val="28"/>
      <w:szCs w:val="20"/>
      <w:lang w:eastAsia="ar-SA"/>
    </w:rPr>
  </w:style>
  <w:style w:type="paragraph" w:customStyle="1" w:styleId="a5">
    <w:name w:val="Прижатый влево"/>
    <w:basedOn w:val="a"/>
    <w:next w:val="a"/>
    <w:uiPriority w:val="99"/>
    <w:rsid w:val="00212BB2"/>
    <w:rPr>
      <w:rFonts w:ascii="Arial" w:hAnsi="Arial" w:cs="Arial"/>
      <w:sz w:val="24"/>
      <w:szCs w:val="24"/>
    </w:rPr>
  </w:style>
  <w:style w:type="character" w:styleId="a6">
    <w:name w:val="page number"/>
    <w:basedOn w:val="a0"/>
    <w:rsid w:val="00212BB2"/>
  </w:style>
  <w:style w:type="paragraph" w:customStyle="1" w:styleId="ConsPlusTitle">
    <w:name w:val="ConsPlusTitle"/>
    <w:semiHidden/>
    <w:rsid w:val="00212B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7">
    <w:name w:val="Цветовое выделение"/>
    <w:uiPriority w:val="99"/>
    <w:rsid w:val="00212BB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cp:revision>
  <dcterms:created xsi:type="dcterms:W3CDTF">2023-05-05T13:29:00Z</dcterms:created>
  <dcterms:modified xsi:type="dcterms:W3CDTF">2023-05-05T13:41:00Z</dcterms:modified>
</cp:coreProperties>
</file>