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7E70" w14:textId="325C6392" w:rsidR="00DD6599" w:rsidRPr="007E7DD7" w:rsidRDefault="00DD6599" w:rsidP="007E7DD7">
      <w:pPr>
        <w:pStyle w:val="2"/>
        <w:spacing w:after="0" w:line="240" w:lineRule="auto"/>
        <w:ind w:left="4395"/>
        <w:jc w:val="right"/>
        <w:rPr>
          <w:sz w:val="16"/>
          <w:szCs w:val="16"/>
        </w:rPr>
      </w:pPr>
      <w:r w:rsidRPr="007E7DD7">
        <w:rPr>
          <w:sz w:val="16"/>
          <w:szCs w:val="16"/>
        </w:rPr>
        <w:t>Приложение</w:t>
      </w:r>
      <w:r w:rsidR="007E7DD7">
        <w:rPr>
          <w:sz w:val="16"/>
          <w:szCs w:val="16"/>
        </w:rPr>
        <w:t xml:space="preserve"> </w:t>
      </w:r>
      <w:r w:rsidRPr="007E7DD7">
        <w:rPr>
          <w:sz w:val="16"/>
          <w:szCs w:val="16"/>
        </w:rPr>
        <w:t>к Решению Совета народных депутатов</w:t>
      </w:r>
    </w:p>
    <w:p w14:paraId="7DEA77F5" w14:textId="77777777" w:rsidR="00DD6599" w:rsidRPr="007E7DD7" w:rsidRDefault="00DD6599" w:rsidP="007E7DD7">
      <w:pPr>
        <w:pStyle w:val="2"/>
        <w:spacing w:after="0" w:line="240" w:lineRule="auto"/>
        <w:ind w:left="5103"/>
        <w:jc w:val="right"/>
        <w:rPr>
          <w:sz w:val="16"/>
          <w:szCs w:val="16"/>
        </w:rPr>
      </w:pPr>
      <w:r w:rsidRPr="007E7DD7">
        <w:rPr>
          <w:sz w:val="16"/>
          <w:szCs w:val="16"/>
        </w:rPr>
        <w:t>муниципального образования «Город Майкоп»</w:t>
      </w:r>
    </w:p>
    <w:p w14:paraId="2708FA13" w14:textId="77777777" w:rsidR="00DD6599" w:rsidRPr="007E7DD7" w:rsidRDefault="00DD6599" w:rsidP="007E7DD7">
      <w:pPr>
        <w:pStyle w:val="2"/>
        <w:spacing w:after="0" w:line="240" w:lineRule="auto"/>
        <w:ind w:left="5103" w:firstLine="6"/>
        <w:jc w:val="right"/>
        <w:rPr>
          <w:sz w:val="16"/>
          <w:szCs w:val="16"/>
        </w:rPr>
      </w:pPr>
      <w:r w:rsidRPr="007E7DD7">
        <w:rPr>
          <w:sz w:val="16"/>
          <w:szCs w:val="16"/>
        </w:rPr>
        <w:t>от «____</w:t>
      </w:r>
      <w:proofErr w:type="gramStart"/>
      <w:r w:rsidRPr="007E7DD7">
        <w:rPr>
          <w:sz w:val="16"/>
          <w:szCs w:val="16"/>
        </w:rPr>
        <w:t>_»_</w:t>
      </w:r>
      <w:proofErr w:type="gramEnd"/>
      <w:r w:rsidRPr="007E7DD7">
        <w:rPr>
          <w:sz w:val="16"/>
          <w:szCs w:val="16"/>
        </w:rPr>
        <w:t>__________2023 №___________</w:t>
      </w:r>
    </w:p>
    <w:p w14:paraId="1E6E7F59" w14:textId="77777777" w:rsidR="00DD6599" w:rsidRPr="00876A04" w:rsidRDefault="00DD6599" w:rsidP="007E7DD7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14:paraId="12BE8BC8" w14:textId="3536AF87" w:rsidR="007E7DD7" w:rsidRDefault="007E7DD7" w:rsidP="007E7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8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36334AA0" w14:textId="0DF89F7E" w:rsidR="0041268E" w:rsidRDefault="007E7DD7" w:rsidP="007E7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D7">
        <w:rPr>
          <w:rFonts w:ascii="Times New Roman" w:hAnsi="Times New Roman" w:cs="Times New Roman"/>
          <w:b/>
          <w:sz w:val="28"/>
          <w:szCs w:val="28"/>
        </w:rPr>
        <w:t>«О деятельности Управления культуры муниципального образования «Город Майкоп» по взаимодействию с некоммерческими организациями в решении задач по развитию культурно-познавательного и событийного туризма на территории муниципального образования «Город Майкоп»</w:t>
      </w:r>
    </w:p>
    <w:p w14:paraId="160B6943" w14:textId="77777777" w:rsidR="007E7DD7" w:rsidRPr="007E7DD7" w:rsidRDefault="007E7DD7" w:rsidP="007E7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2A2C8" w14:textId="77777777" w:rsidR="00867947" w:rsidRDefault="00867947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Культурно-познавательный туризм</w:t>
      </w:r>
      <w:r w:rsidRPr="0086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особый вид путешествия с познавательными целями, основная задача которого – ознакомление с достопримечательностями. Данный вид туризма является одним из самых распространенных. Это связано с тем, что на сегодняшний день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количество </w:t>
      </w:r>
      <w:r w:rsidRPr="0086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туристов интересуются культурой, достопримечательностями, а также историей определенных регионов. Именно эти параметры делают данный вид туризма столь популярным. Во время экскурсий человек много путешествует, пытается понять наш мир, законы его существования, а также разобраться в том, с какого момента и как началась история человечества. </w:t>
      </w:r>
    </w:p>
    <w:p w14:paraId="0DEBB783" w14:textId="7C18DDBC" w:rsidR="00867947" w:rsidRDefault="00867947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947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посещение разных стран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регионов и городов</w:t>
      </w:r>
      <w:r w:rsidRPr="0086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утверждению толерантности, так как человек видит, что другие расы, религии, национальности не отличаются от привычного ему круга общения. Все люди своеобразны и прекрасны по-своему, и культурно-познавательный туризм позволяет это четко продемонстрировать. Кроме того, путешествия подразумевают взаимодействие между культурами. Ни один человек не может жить без взаимоотношения с другими людьми, также как и ни одна эт</w:t>
      </w:r>
      <w:r w:rsidR="00F6755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6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ическая общность не может существовать изолированно. Для развития необходим контакт с другими народами, и культурно-познавательный туризм им способствует. Все люди в той или иной степени открыты для других людей и народов и готовы поделиться собственными культурными достижениями и ценностями. В дальнейшем подобный подход позволяет выработать свою систему ценностей и приоритетов. </w:t>
      </w:r>
    </w:p>
    <w:p w14:paraId="26EBE2CD" w14:textId="60FF6B15" w:rsidR="0067364E" w:rsidRDefault="00867947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3929" w:rsidRPr="0086794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679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ультурно-познавательный туризм влияет на все сферы деятельности общества, заставляя развиваться культуру, экономику и социальную жизнь. Чем чаще страна практикует проекты по развитию культурно-познавательного туризма, формирует туристические продукты, направленные именно на удовлетворение данной потребности туристов, тем выше потенциал ее развития. </w:t>
      </w:r>
    </w:p>
    <w:p w14:paraId="42688D84" w14:textId="41BBF326" w:rsidR="003745F2" w:rsidRDefault="003745F2" w:rsidP="007E7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521DF7">
        <w:rPr>
          <w:rFonts w:ascii="Times New Roman" w:hAnsi="Times New Roman" w:cs="Times New Roman"/>
          <w:sz w:val="28"/>
          <w:szCs w:val="28"/>
        </w:rPr>
        <w:t>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</w:t>
      </w:r>
      <w:r w:rsidR="00BD3929">
        <w:rPr>
          <w:rFonts w:ascii="Times New Roman" w:hAnsi="Times New Roman" w:cs="Times New Roman"/>
          <w:sz w:val="28"/>
          <w:szCs w:val="28"/>
        </w:rPr>
        <w:t xml:space="preserve"> (далее Управление культуры)</w:t>
      </w:r>
      <w:r w:rsidRPr="0052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следующие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полномочия</w:t>
      </w:r>
      <w:r w:rsidR="00F6755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непосредственно связанные с туризмом</w:t>
      </w:r>
      <w:r w:rsidR="00BD3929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</w:t>
      </w:r>
      <w:r w:rsidR="00BD3929" w:rsidRPr="003745F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(ст. 40 Основ законодательства Российской Федерации о культуре)</w:t>
      </w:r>
      <w:r w:rsidRPr="003745F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: </w:t>
      </w:r>
    </w:p>
    <w:p w14:paraId="4009DFE3" w14:textId="77777777" w:rsidR="003745F2" w:rsidRDefault="003745F2" w:rsidP="007E7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- </w:t>
      </w:r>
      <w:r w:rsidRPr="003745F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сохранение, использование и популяризация объектов культурного наследия (</w:t>
      </w:r>
      <w:r w:rsidR="00BD3929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памятников истории и культуры);</w:t>
      </w:r>
    </w:p>
    <w:p w14:paraId="55DEE69F" w14:textId="77777777" w:rsidR="00BD3929" w:rsidRDefault="003745F2" w:rsidP="007E7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- </w:t>
      </w:r>
      <w:r w:rsidRPr="003745F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(здесь речь может идти, в том числе о внесении предложений по формированию и развитию перспективных туристских территорий и новых туристских маршрутов, продвижении информации о </w:t>
      </w:r>
      <w:r w:rsidRPr="003745F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lastRenderedPageBreak/>
        <w:t>туристском потенциале и местном туристском продукте, организации разработки и изготовления презентационной (сувенирной) продукции, и т.д.);</w:t>
      </w:r>
    </w:p>
    <w:p w14:paraId="634255D3" w14:textId="77777777" w:rsidR="003745F2" w:rsidRPr="00BD3929" w:rsidRDefault="00BD3929" w:rsidP="007E7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-</w:t>
      </w:r>
      <w:r w:rsidR="003745F2" w:rsidRPr="003745F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.</w:t>
      </w:r>
      <w:r w:rsidR="003745F2" w:rsidRPr="003745F2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</w:t>
      </w:r>
    </w:p>
    <w:p w14:paraId="02E3675B" w14:textId="77777777" w:rsidR="00DB5A3E" w:rsidRPr="00B479D1" w:rsidRDefault="00BD3929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64E">
        <w:rPr>
          <w:rFonts w:ascii="Times New Roman" w:hAnsi="Times New Roman" w:cs="Times New Roman"/>
          <w:sz w:val="28"/>
          <w:szCs w:val="28"/>
        </w:rPr>
        <w:t>С</w:t>
      </w:r>
      <w:r w:rsidR="00415603" w:rsidRPr="0067364E">
        <w:rPr>
          <w:rFonts w:ascii="Times New Roman" w:hAnsi="Times New Roman" w:cs="Times New Roman"/>
          <w:sz w:val="28"/>
          <w:szCs w:val="28"/>
        </w:rPr>
        <w:t xml:space="preserve"> целью повышения доступности услуг в сфере</w:t>
      </w:r>
      <w:r w:rsidR="0067364E">
        <w:rPr>
          <w:rFonts w:ascii="Times New Roman" w:hAnsi="Times New Roman" w:cs="Times New Roman"/>
          <w:sz w:val="28"/>
          <w:szCs w:val="28"/>
        </w:rPr>
        <w:t xml:space="preserve"> </w:t>
      </w:r>
      <w:r w:rsidR="00415603" w:rsidRPr="0067364E">
        <w:rPr>
          <w:rFonts w:ascii="Times New Roman" w:hAnsi="Times New Roman" w:cs="Times New Roman"/>
          <w:sz w:val="28"/>
          <w:szCs w:val="28"/>
        </w:rPr>
        <w:t>туризма</w:t>
      </w:r>
      <w:r w:rsidRPr="0067364E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B479D1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DB5A3E" w:rsidRPr="00B479D1">
        <w:rPr>
          <w:rFonts w:ascii="Times New Roman" w:hAnsi="Times New Roman" w:cs="Times New Roman"/>
          <w:sz w:val="28"/>
          <w:szCs w:val="28"/>
        </w:rPr>
        <w:t xml:space="preserve">в своей деятельности реализует следующие </w:t>
      </w:r>
      <w:r w:rsidR="00415603" w:rsidRPr="00B479D1">
        <w:rPr>
          <w:rFonts w:ascii="Times New Roman" w:hAnsi="Times New Roman" w:cs="Times New Roman"/>
          <w:sz w:val="28"/>
          <w:szCs w:val="28"/>
        </w:rPr>
        <w:t>задачи:</w:t>
      </w:r>
    </w:p>
    <w:p w14:paraId="6900D085" w14:textId="248F1088" w:rsidR="0067364E" w:rsidRPr="00B479D1" w:rsidRDefault="00B479D1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9D1">
        <w:rPr>
          <w:rFonts w:ascii="Times New Roman" w:hAnsi="Times New Roman" w:cs="Times New Roman"/>
          <w:sz w:val="28"/>
          <w:szCs w:val="28"/>
        </w:rPr>
        <w:t xml:space="preserve">- </w:t>
      </w:r>
      <w:r w:rsidR="0067364E" w:rsidRPr="00B47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роли туризма в патриотическом воспитании, просвещении и формировании культурно-нравственного потенциала населения</w:t>
      </w:r>
      <w:r w:rsidR="00DD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Майкоп»</w:t>
      </w:r>
      <w:r w:rsidR="0067364E" w:rsidRPr="00B47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4C5C94" w14:textId="77777777" w:rsidR="00415603" w:rsidRDefault="00B479D1" w:rsidP="007E7D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15603" w:rsidRPr="00B479D1">
        <w:rPr>
          <w:rFonts w:ascii="Times New Roman" w:eastAsia="Calibri" w:hAnsi="Times New Roman" w:cs="Times New Roman"/>
          <w:sz w:val="28"/>
          <w:szCs w:val="28"/>
        </w:rPr>
        <w:t xml:space="preserve">оздание благоприятных условий для устойчивого развития и доступности </w:t>
      </w:r>
      <w:r>
        <w:rPr>
          <w:rFonts w:ascii="Times New Roman" w:eastAsia="Calibri" w:hAnsi="Times New Roman" w:cs="Times New Roman"/>
          <w:sz w:val="28"/>
          <w:szCs w:val="28"/>
        </w:rPr>
        <w:t>культурно-познавательного и событийного</w:t>
      </w:r>
      <w:r w:rsidR="0067364E" w:rsidRPr="00B47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туризма;</w:t>
      </w:r>
    </w:p>
    <w:p w14:paraId="0F887794" w14:textId="77777777" w:rsidR="00415603" w:rsidRPr="00B479D1" w:rsidRDefault="00B479D1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415603" w:rsidRPr="00B479D1">
        <w:rPr>
          <w:rFonts w:ascii="Times New Roman" w:eastAsia="Calibri" w:hAnsi="Times New Roman" w:cs="Times New Roman"/>
          <w:sz w:val="28"/>
          <w:szCs w:val="28"/>
        </w:rPr>
        <w:t>рганизация и проведение мероприятий, направленных на возрождение, сохранение и развитие народных художественных промыслов и ремесел.</w:t>
      </w:r>
    </w:p>
    <w:p w14:paraId="01602C21" w14:textId="77777777" w:rsidR="00DB5A3E" w:rsidRDefault="00CF1005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 w:rsidR="00DB5A3E" w:rsidRPr="006B2942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="0067364E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DB5A3E" w:rsidRPr="006B2942">
        <w:rPr>
          <w:rFonts w:ascii="Times New Roman" w:hAnsi="Times New Roman" w:cs="Times New Roman"/>
          <w:sz w:val="28"/>
          <w:szCs w:val="28"/>
        </w:rPr>
        <w:t>взаимодействует с Некоммерческими организациями</w:t>
      </w:r>
      <w:r w:rsidR="00BD3929">
        <w:rPr>
          <w:rFonts w:ascii="Times New Roman" w:hAnsi="Times New Roman" w:cs="Times New Roman"/>
          <w:sz w:val="28"/>
          <w:szCs w:val="28"/>
        </w:rPr>
        <w:t xml:space="preserve"> (далее НКО)</w:t>
      </w:r>
      <w:r w:rsidR="00DB5A3E" w:rsidRPr="006B29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89ACC7" w14:textId="77777777" w:rsidR="00DB5A3E" w:rsidRDefault="00DB5A3E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3E">
        <w:rPr>
          <w:rFonts w:ascii="Times New Roman" w:hAnsi="Times New Roman" w:cs="Times New Roman"/>
          <w:sz w:val="28"/>
          <w:szCs w:val="28"/>
        </w:rPr>
        <w:t>Некоммерческие организации — это организации, цель которых – деятельность полезная обществу. НКО действует в социальном поле по направлениям, определенным законом. </w:t>
      </w:r>
      <w:r w:rsidRPr="006B2942">
        <w:rPr>
          <w:rFonts w:ascii="Times New Roman" w:hAnsi="Times New Roman" w:cs="Times New Roman"/>
          <w:sz w:val="28"/>
          <w:szCs w:val="28"/>
        </w:rPr>
        <w:t>Некоммерческие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предоставляют свои </w:t>
      </w:r>
      <w:r w:rsidRPr="006B2942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в области </w:t>
      </w:r>
      <w:r w:rsidRPr="006B2942"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культуры, науки, права, физической культуры и спорта и иных услуг на безвозмездной основе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во благо общества. </w:t>
      </w:r>
    </w:p>
    <w:p w14:paraId="5D6AAF43" w14:textId="0E8F43EE" w:rsidR="00334637" w:rsidRPr="001170AB" w:rsidRDefault="00DB5A3E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758A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1170AB">
        <w:rPr>
          <w:rFonts w:ascii="Times New Roman" w:hAnsi="Times New Roman" w:cs="Times New Roman"/>
          <w:sz w:val="28"/>
          <w:szCs w:val="28"/>
        </w:rPr>
        <w:t>, ведущие свою деятельность на территории Республики Адыгея и муниципального образования «Г</w:t>
      </w:r>
      <w:r w:rsidR="00DD6599">
        <w:rPr>
          <w:rFonts w:ascii="Times New Roman" w:hAnsi="Times New Roman" w:cs="Times New Roman"/>
          <w:sz w:val="28"/>
          <w:szCs w:val="28"/>
        </w:rPr>
        <w:t>ород Майкоп» в сфере культурно-</w:t>
      </w:r>
      <w:r w:rsidR="001170AB">
        <w:rPr>
          <w:rFonts w:ascii="Times New Roman" w:hAnsi="Times New Roman" w:cs="Times New Roman"/>
          <w:sz w:val="28"/>
          <w:szCs w:val="28"/>
        </w:rPr>
        <w:t>познавательного и событийного туризма</w:t>
      </w:r>
      <w:r w:rsidRPr="0087758A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Pr="00256E21">
        <w:rPr>
          <w:rFonts w:ascii="Times New Roman" w:hAnsi="Times New Roman" w:cs="Times New Roman"/>
          <w:sz w:val="28"/>
          <w:szCs w:val="28"/>
        </w:rPr>
        <w:t>в конкурсах Президентского фонда культурных инициатив, Фонда</w:t>
      </w:r>
      <w:r w:rsidR="00256E21" w:rsidRPr="00256E21">
        <w:rPr>
          <w:rFonts w:ascii="Times New Roman" w:hAnsi="Times New Roman" w:cs="Times New Roman"/>
          <w:sz w:val="28"/>
          <w:szCs w:val="28"/>
        </w:rPr>
        <w:t xml:space="preserve"> президентских грантов</w:t>
      </w:r>
      <w:r w:rsidRPr="00256E21">
        <w:rPr>
          <w:rFonts w:ascii="Times New Roman" w:hAnsi="Times New Roman" w:cs="Times New Roman"/>
          <w:sz w:val="28"/>
          <w:szCs w:val="28"/>
        </w:rPr>
        <w:t xml:space="preserve"> и в Конкурсе грантов </w:t>
      </w:r>
      <w:r w:rsidR="00994F6D" w:rsidRPr="00256E21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256E21">
        <w:rPr>
          <w:rFonts w:ascii="Times New Roman" w:hAnsi="Times New Roman" w:cs="Times New Roman"/>
          <w:sz w:val="28"/>
          <w:szCs w:val="28"/>
        </w:rPr>
        <w:t xml:space="preserve">ориентированных некоммерческих организаций на развитие гражданского общества </w:t>
      </w:r>
      <w:r w:rsidR="00B479D1" w:rsidRPr="00256E21">
        <w:rPr>
          <w:rFonts w:ascii="Times New Roman" w:hAnsi="Times New Roman" w:cs="Times New Roman"/>
          <w:sz w:val="28"/>
          <w:szCs w:val="28"/>
        </w:rPr>
        <w:t>Республики</w:t>
      </w:r>
      <w:r w:rsidRPr="00256E21">
        <w:rPr>
          <w:rFonts w:ascii="Times New Roman" w:hAnsi="Times New Roman" w:cs="Times New Roman"/>
          <w:sz w:val="28"/>
          <w:szCs w:val="28"/>
        </w:rPr>
        <w:t xml:space="preserve"> Адыгея. </w:t>
      </w:r>
    </w:p>
    <w:p w14:paraId="60D275D4" w14:textId="6B9AC86F" w:rsidR="00DB5A3E" w:rsidRDefault="00DB5A3E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культуры за консультационной, </w:t>
      </w:r>
      <w:r w:rsidR="00334637">
        <w:rPr>
          <w:rFonts w:ascii="Times New Roman" w:hAnsi="Times New Roman" w:cs="Times New Roman"/>
          <w:sz w:val="28"/>
          <w:szCs w:val="28"/>
        </w:rPr>
        <w:t xml:space="preserve">организационной,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и другими видами поддержки своих проектов </w:t>
      </w:r>
      <w:r w:rsidR="00334637">
        <w:rPr>
          <w:rFonts w:ascii="Times New Roman" w:hAnsi="Times New Roman" w:cs="Times New Roman"/>
          <w:sz w:val="28"/>
          <w:szCs w:val="28"/>
        </w:rPr>
        <w:t>в сфере</w:t>
      </w:r>
      <w:r w:rsidR="00B479D1">
        <w:rPr>
          <w:rFonts w:ascii="Times New Roman" w:hAnsi="Times New Roman" w:cs="Times New Roman"/>
          <w:sz w:val="28"/>
          <w:szCs w:val="28"/>
        </w:rPr>
        <w:t xml:space="preserve"> развития культурно-познавательного</w:t>
      </w:r>
      <w:r w:rsidR="00334637">
        <w:rPr>
          <w:rFonts w:ascii="Times New Roman" w:hAnsi="Times New Roman" w:cs="Times New Roman"/>
          <w:sz w:val="28"/>
          <w:szCs w:val="28"/>
        </w:rPr>
        <w:t xml:space="preserve"> и с</w:t>
      </w:r>
      <w:r w:rsidR="00B479D1">
        <w:rPr>
          <w:rFonts w:ascii="Times New Roman" w:hAnsi="Times New Roman" w:cs="Times New Roman"/>
          <w:sz w:val="28"/>
          <w:szCs w:val="28"/>
        </w:rPr>
        <w:t>обытийного</w:t>
      </w:r>
      <w:r w:rsidR="00334637">
        <w:rPr>
          <w:rFonts w:ascii="Times New Roman" w:hAnsi="Times New Roman" w:cs="Times New Roman"/>
          <w:sz w:val="28"/>
          <w:szCs w:val="28"/>
        </w:rPr>
        <w:t xml:space="preserve"> туризма </w:t>
      </w:r>
      <w:r>
        <w:rPr>
          <w:rFonts w:ascii="Times New Roman" w:hAnsi="Times New Roman" w:cs="Times New Roman"/>
          <w:sz w:val="28"/>
          <w:szCs w:val="28"/>
        </w:rPr>
        <w:t>обращаются следующие автономные некоммерческие организации (</w:t>
      </w:r>
      <w:r w:rsidR="003745F2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АНО):</w:t>
      </w:r>
      <w:r w:rsidR="003346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F33B7" w14:textId="77777777" w:rsidR="00DB5A3E" w:rsidRPr="00C03079" w:rsidRDefault="00334637" w:rsidP="007E7DD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A3E" w:rsidRPr="00C03079">
        <w:rPr>
          <w:rFonts w:ascii="Times New Roman" w:hAnsi="Times New Roman" w:cs="Times New Roman"/>
          <w:sz w:val="28"/>
          <w:szCs w:val="28"/>
        </w:rPr>
        <w:t>АНО в сфере культуры «Культпросвет»</w:t>
      </w:r>
      <w:r w:rsidR="00D9718E" w:rsidRPr="00D9718E">
        <w:rPr>
          <w:rFonts w:ascii="Times New Roman" w:hAnsi="Times New Roman" w:cs="Times New Roman"/>
          <w:sz w:val="28"/>
          <w:szCs w:val="28"/>
        </w:rPr>
        <w:t xml:space="preserve"> </w:t>
      </w:r>
      <w:r w:rsidR="00D9718E">
        <w:rPr>
          <w:rFonts w:ascii="Times New Roman" w:hAnsi="Times New Roman" w:cs="Times New Roman"/>
          <w:sz w:val="28"/>
          <w:szCs w:val="28"/>
        </w:rPr>
        <w:t>(организация культурно-познавательных экскурсий на территории города Майкопа, на базе созданного мультимедийного офиса проводятся досуговые мероприятия)</w:t>
      </w:r>
      <w:r w:rsidR="00DB5A3E" w:rsidRPr="00C03079">
        <w:rPr>
          <w:rFonts w:ascii="Times New Roman" w:hAnsi="Times New Roman" w:cs="Times New Roman"/>
          <w:sz w:val="28"/>
          <w:szCs w:val="28"/>
        </w:rPr>
        <w:t>;</w:t>
      </w:r>
    </w:p>
    <w:p w14:paraId="4D6FA3F5" w14:textId="1B6433AE" w:rsidR="00DB5A3E" w:rsidRPr="00C03079" w:rsidRDefault="00334637" w:rsidP="007E7DD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A3E" w:rsidRPr="00C03079">
        <w:rPr>
          <w:rFonts w:ascii="Times New Roman" w:hAnsi="Times New Roman" w:cs="Times New Roman"/>
          <w:sz w:val="28"/>
          <w:szCs w:val="28"/>
        </w:rPr>
        <w:t>АНО в сфере культуры «Перезвон»</w:t>
      </w:r>
      <w:r w:rsidR="00D9718E">
        <w:rPr>
          <w:rFonts w:ascii="Times New Roman" w:hAnsi="Times New Roman" w:cs="Times New Roman"/>
          <w:sz w:val="28"/>
          <w:szCs w:val="28"/>
        </w:rPr>
        <w:t xml:space="preserve"> (занимается</w:t>
      </w:r>
      <w:r w:rsidR="00256E21">
        <w:rPr>
          <w:rFonts w:ascii="Times New Roman" w:hAnsi="Times New Roman" w:cs="Times New Roman"/>
          <w:sz w:val="28"/>
          <w:szCs w:val="28"/>
        </w:rPr>
        <w:t xml:space="preserve"> воспитанием</w:t>
      </w:r>
      <w:r w:rsidR="00256E21" w:rsidRPr="00256E21">
        <w:rPr>
          <w:rFonts w:ascii="Times New Roman" w:hAnsi="Times New Roman" w:cs="Times New Roman"/>
          <w:sz w:val="28"/>
          <w:szCs w:val="28"/>
        </w:rPr>
        <w:t xml:space="preserve"> </w:t>
      </w:r>
      <w:r w:rsidR="00256E21">
        <w:rPr>
          <w:rFonts w:ascii="Times New Roman" w:hAnsi="Times New Roman" w:cs="Times New Roman"/>
          <w:sz w:val="28"/>
          <w:szCs w:val="28"/>
        </w:rPr>
        <w:t xml:space="preserve">патриотизма, </w:t>
      </w:r>
      <w:r w:rsidR="00D9718E" w:rsidRPr="00256E21">
        <w:rPr>
          <w:rFonts w:ascii="Times New Roman" w:hAnsi="Times New Roman" w:cs="Times New Roman"/>
          <w:sz w:val="28"/>
          <w:szCs w:val="28"/>
        </w:rPr>
        <w:t>п</w:t>
      </w:r>
      <w:r w:rsidR="00256E21" w:rsidRPr="00256E21">
        <w:rPr>
          <w:rFonts w:ascii="Times New Roman" w:hAnsi="Times New Roman" w:cs="Times New Roman"/>
          <w:sz w:val="28"/>
          <w:szCs w:val="28"/>
        </w:rPr>
        <w:t>риобщением к</w:t>
      </w:r>
      <w:r w:rsidR="00D9718E" w:rsidRPr="00256E21">
        <w:rPr>
          <w:rFonts w:ascii="Times New Roman" w:hAnsi="Times New Roman" w:cs="Times New Roman"/>
          <w:sz w:val="28"/>
          <w:szCs w:val="28"/>
        </w:rPr>
        <w:t xml:space="preserve"> православной </w:t>
      </w:r>
      <w:r w:rsidR="00D9718E">
        <w:rPr>
          <w:rFonts w:ascii="Times New Roman" w:hAnsi="Times New Roman" w:cs="Times New Roman"/>
          <w:sz w:val="28"/>
          <w:szCs w:val="28"/>
        </w:rPr>
        <w:t>и</w:t>
      </w:r>
      <w:r w:rsidR="00256E21">
        <w:rPr>
          <w:rFonts w:ascii="Times New Roman" w:hAnsi="Times New Roman" w:cs="Times New Roman"/>
          <w:sz w:val="28"/>
          <w:szCs w:val="28"/>
        </w:rPr>
        <w:t xml:space="preserve"> духовно-нравственной культуре жителей</w:t>
      </w:r>
      <w:r w:rsidR="00D9718E" w:rsidRPr="00175272">
        <w:rPr>
          <w:rFonts w:ascii="Times New Roman" w:hAnsi="Times New Roman" w:cs="Times New Roman"/>
          <w:sz w:val="28"/>
          <w:szCs w:val="28"/>
        </w:rPr>
        <w:t xml:space="preserve"> города Майкоп</w:t>
      </w:r>
      <w:r w:rsidR="00D9718E">
        <w:rPr>
          <w:rFonts w:ascii="Times New Roman" w:hAnsi="Times New Roman" w:cs="Times New Roman"/>
          <w:sz w:val="28"/>
          <w:szCs w:val="28"/>
        </w:rPr>
        <w:t>а, проводит конкурсы, мастер-классы, творческие встречи)</w:t>
      </w:r>
      <w:r w:rsidR="00DB5A3E" w:rsidRPr="00C03079">
        <w:rPr>
          <w:rFonts w:ascii="Times New Roman" w:hAnsi="Times New Roman" w:cs="Times New Roman"/>
          <w:sz w:val="28"/>
          <w:szCs w:val="28"/>
        </w:rPr>
        <w:t>;</w:t>
      </w:r>
    </w:p>
    <w:p w14:paraId="4EF1DBD9" w14:textId="77777777" w:rsidR="00DB5A3E" w:rsidRPr="00C03079" w:rsidRDefault="00334637" w:rsidP="007E7DD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A3E" w:rsidRPr="00C03079">
        <w:rPr>
          <w:rFonts w:ascii="Times New Roman" w:hAnsi="Times New Roman" w:cs="Times New Roman"/>
          <w:sz w:val="28"/>
          <w:szCs w:val="28"/>
        </w:rPr>
        <w:t xml:space="preserve">АНО досуговый центр </w:t>
      </w:r>
      <w:r w:rsidR="003745F2">
        <w:rPr>
          <w:rFonts w:ascii="Times New Roman" w:hAnsi="Times New Roman" w:cs="Times New Roman"/>
          <w:sz w:val="28"/>
          <w:szCs w:val="28"/>
        </w:rPr>
        <w:t>«Библиотека плюс»</w:t>
      </w:r>
      <w:r w:rsidR="00D9718E">
        <w:rPr>
          <w:rFonts w:ascii="Times New Roman" w:hAnsi="Times New Roman" w:cs="Times New Roman"/>
          <w:sz w:val="28"/>
          <w:szCs w:val="28"/>
        </w:rPr>
        <w:t xml:space="preserve"> (занимается организацией досуговой деятельности населения: </w:t>
      </w:r>
      <w:r w:rsidR="00D9718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мастер-классы</w:t>
      </w:r>
      <w:r w:rsidR="00D9718E" w:rsidRPr="003E16C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концерты, тренинги, игры, обучение иностранным языкам, проходят просмотры и обсуждения фильмов, встречи с интересными, талантливыми людьми</w:t>
      </w:r>
      <w:r w:rsidR="00D9718E">
        <w:rPr>
          <w:rFonts w:ascii="Times New Roman" w:hAnsi="Times New Roman" w:cs="Times New Roman"/>
          <w:sz w:val="28"/>
          <w:szCs w:val="28"/>
        </w:rPr>
        <w:t>)</w:t>
      </w:r>
      <w:r w:rsidR="003745F2">
        <w:rPr>
          <w:rFonts w:ascii="Times New Roman" w:hAnsi="Times New Roman" w:cs="Times New Roman"/>
          <w:sz w:val="28"/>
          <w:szCs w:val="28"/>
        </w:rPr>
        <w:t>;</w:t>
      </w:r>
    </w:p>
    <w:p w14:paraId="2F8BF89D" w14:textId="77777777" w:rsidR="00DB5A3E" w:rsidRDefault="00334637" w:rsidP="007E7DD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A3E" w:rsidRPr="00C03079">
        <w:rPr>
          <w:rFonts w:ascii="Times New Roman" w:hAnsi="Times New Roman" w:cs="Times New Roman"/>
          <w:sz w:val="28"/>
          <w:szCs w:val="28"/>
        </w:rPr>
        <w:t>АНО «Центр творческой реабилитации инвалидов «Волшебный фонарь»</w:t>
      </w:r>
      <w:r w:rsidR="00D9718E">
        <w:rPr>
          <w:rFonts w:ascii="Times New Roman" w:hAnsi="Times New Roman" w:cs="Times New Roman"/>
          <w:sz w:val="28"/>
          <w:szCs w:val="28"/>
        </w:rPr>
        <w:t xml:space="preserve"> (инклюзивная мастерская, участники которой – люди с ограниченными возможностями здоровья)</w:t>
      </w:r>
      <w:r w:rsidR="00DB5A3E" w:rsidRPr="00C03079">
        <w:rPr>
          <w:rFonts w:ascii="Times New Roman" w:hAnsi="Times New Roman" w:cs="Times New Roman"/>
          <w:sz w:val="28"/>
          <w:szCs w:val="28"/>
        </w:rPr>
        <w:t>;</w:t>
      </w:r>
    </w:p>
    <w:p w14:paraId="6E1F4A9D" w14:textId="539C0FDE" w:rsidR="00256E21" w:rsidRPr="00C03079" w:rsidRDefault="00256E21" w:rsidP="007E7DD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АНО в сфере культуры «Белая река» (организация и продвижение культурно-познавательного и событийного туризма);</w:t>
      </w:r>
    </w:p>
    <w:p w14:paraId="27CD5E47" w14:textId="68430EA8" w:rsidR="00DB5A3E" w:rsidRPr="00C03079" w:rsidRDefault="00334637" w:rsidP="007E7DD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АНО «Дом Шварца»</w:t>
      </w:r>
      <w:r w:rsidR="00D9718E">
        <w:rPr>
          <w:rFonts w:ascii="Times New Roman" w:hAnsi="Times New Roman" w:cs="Times New Roman"/>
          <w:sz w:val="28"/>
          <w:szCs w:val="28"/>
        </w:rPr>
        <w:t xml:space="preserve"> (занимается сохранением и популяризацией деятельности </w:t>
      </w:r>
      <w:r w:rsidR="001170AB" w:rsidRPr="00256E21">
        <w:rPr>
          <w:rFonts w:ascii="Times New Roman" w:hAnsi="Times New Roman" w:cs="Times New Roman"/>
          <w:sz w:val="28"/>
          <w:szCs w:val="28"/>
        </w:rPr>
        <w:t>писателя</w:t>
      </w:r>
      <w:r w:rsidR="00D9718E" w:rsidRPr="00256E21">
        <w:rPr>
          <w:rFonts w:ascii="Times New Roman" w:hAnsi="Times New Roman" w:cs="Times New Roman"/>
          <w:sz w:val="28"/>
          <w:szCs w:val="28"/>
        </w:rPr>
        <w:t xml:space="preserve"> и драматурга </w:t>
      </w:r>
      <w:r w:rsidR="00D9718E">
        <w:rPr>
          <w:rFonts w:ascii="Times New Roman" w:hAnsi="Times New Roman" w:cs="Times New Roman"/>
          <w:sz w:val="28"/>
          <w:szCs w:val="28"/>
        </w:rPr>
        <w:t>Евгения Шварца)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A688F6" w14:textId="2C084642" w:rsidR="00DB5A3E" w:rsidRPr="00175A64" w:rsidRDefault="00DB5A3E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2020 года Управление культуры взаимодействует с АНО в сфере культуры «Культпросвет».  П</w:t>
      </w:r>
      <w:r w:rsidRPr="00B80F92">
        <w:rPr>
          <w:rFonts w:ascii="Times New Roman" w:hAnsi="Times New Roman" w:cs="Times New Roman"/>
          <w:sz w:val="28"/>
          <w:szCs w:val="28"/>
        </w:rPr>
        <w:t xml:space="preserve">роект «Долина </w:t>
      </w:r>
      <w:proofErr w:type="spellStart"/>
      <w:r w:rsidRPr="00B80F92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Pr="00B80F92">
        <w:rPr>
          <w:rFonts w:ascii="Times New Roman" w:hAnsi="Times New Roman" w:cs="Times New Roman"/>
          <w:sz w:val="28"/>
          <w:szCs w:val="28"/>
        </w:rPr>
        <w:t xml:space="preserve"> - любить и знать свой город» реализуется Управлением культуры совместно с АНО «Культпросвет» при грантовой поддержке СОНКО из бюджета Республики Адыгея и </w:t>
      </w:r>
      <w:r w:rsidRPr="00256E2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56E21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256E21">
        <w:rPr>
          <w:rFonts w:ascii="Times New Roman" w:hAnsi="Times New Roman" w:cs="Times New Roman"/>
          <w:sz w:val="28"/>
          <w:szCs w:val="28"/>
        </w:rPr>
        <w:t xml:space="preserve"> из Фонда </w:t>
      </w:r>
      <w:r w:rsidR="00256E21" w:rsidRPr="00256E21">
        <w:rPr>
          <w:rFonts w:ascii="Times New Roman" w:hAnsi="Times New Roman" w:cs="Times New Roman"/>
          <w:sz w:val="28"/>
          <w:szCs w:val="28"/>
        </w:rPr>
        <w:t>п</w:t>
      </w:r>
      <w:r w:rsidRPr="00256E21">
        <w:rPr>
          <w:rFonts w:ascii="Times New Roman" w:hAnsi="Times New Roman" w:cs="Times New Roman"/>
          <w:sz w:val="28"/>
          <w:szCs w:val="28"/>
        </w:rPr>
        <w:t>резидентских грантов.  Управление</w:t>
      </w:r>
      <w:r w:rsidR="00334637" w:rsidRPr="00256E21">
        <w:rPr>
          <w:rFonts w:ascii="Times New Roman" w:hAnsi="Times New Roman" w:cs="Times New Roman"/>
          <w:sz w:val="28"/>
          <w:szCs w:val="28"/>
        </w:rPr>
        <w:t xml:space="preserve"> кул</w:t>
      </w:r>
      <w:r w:rsidR="00334637">
        <w:rPr>
          <w:rFonts w:ascii="Times New Roman" w:hAnsi="Times New Roman" w:cs="Times New Roman"/>
          <w:sz w:val="28"/>
          <w:szCs w:val="28"/>
        </w:rPr>
        <w:t>ьтуры</w:t>
      </w:r>
      <w:r>
        <w:rPr>
          <w:rFonts w:ascii="Times New Roman" w:hAnsi="Times New Roman" w:cs="Times New Roman"/>
          <w:sz w:val="28"/>
          <w:szCs w:val="28"/>
        </w:rPr>
        <w:t xml:space="preserve"> оказало консультационную и организационну</w:t>
      </w:r>
      <w:r w:rsidR="00334637">
        <w:rPr>
          <w:rFonts w:ascii="Times New Roman" w:hAnsi="Times New Roman" w:cs="Times New Roman"/>
          <w:sz w:val="28"/>
          <w:szCs w:val="28"/>
        </w:rPr>
        <w:t>ю поддержку организации, что при</w:t>
      </w:r>
      <w:r>
        <w:rPr>
          <w:rFonts w:ascii="Times New Roman" w:hAnsi="Times New Roman" w:cs="Times New Roman"/>
          <w:sz w:val="28"/>
          <w:szCs w:val="28"/>
        </w:rPr>
        <w:t>вело к успешному результату</w:t>
      </w:r>
      <w:r w:rsidR="00334637">
        <w:rPr>
          <w:rFonts w:ascii="Times New Roman" w:hAnsi="Times New Roman" w:cs="Times New Roman"/>
          <w:sz w:val="28"/>
          <w:szCs w:val="28"/>
        </w:rPr>
        <w:t xml:space="preserve">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  Совместно с</w:t>
      </w:r>
      <w:r w:rsidRPr="00175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в сфере культуры «Культпросвет»</w:t>
      </w:r>
      <w:r w:rsidR="00334637">
        <w:rPr>
          <w:rFonts w:ascii="Times New Roman" w:hAnsi="Times New Roman" w:cs="Times New Roman"/>
          <w:sz w:val="28"/>
          <w:szCs w:val="28"/>
        </w:rPr>
        <w:t xml:space="preserve"> Управление культуры разработало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170AB">
        <w:rPr>
          <w:rFonts w:ascii="Times New Roman" w:hAnsi="Times New Roman" w:cs="Times New Roman"/>
          <w:sz w:val="28"/>
          <w:szCs w:val="28"/>
        </w:rPr>
        <w:t>экскурсионные</w:t>
      </w:r>
      <w:r>
        <w:rPr>
          <w:rFonts w:ascii="Times New Roman" w:hAnsi="Times New Roman" w:cs="Times New Roman"/>
          <w:sz w:val="28"/>
          <w:szCs w:val="28"/>
        </w:rPr>
        <w:t xml:space="preserve"> маршруты:</w:t>
      </w:r>
      <w:r w:rsidRPr="007B48EE">
        <w:rPr>
          <w:rFonts w:ascii="Times New Roman" w:hAnsi="Times New Roman" w:cs="Times New Roman"/>
          <w:sz w:val="28"/>
          <w:szCs w:val="28"/>
        </w:rPr>
        <w:t xml:space="preserve"> «Адыгский Очаг», «Дорогами Победы», «От </w:t>
      </w:r>
      <w:proofErr w:type="spellStart"/>
      <w:r w:rsidRPr="007B48EE">
        <w:rPr>
          <w:rFonts w:ascii="Times New Roman" w:hAnsi="Times New Roman" w:cs="Times New Roman"/>
          <w:sz w:val="28"/>
          <w:szCs w:val="28"/>
        </w:rPr>
        <w:t>Горпарка</w:t>
      </w:r>
      <w:proofErr w:type="spellEnd"/>
      <w:r w:rsidRPr="007B48E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B48EE">
        <w:rPr>
          <w:rFonts w:ascii="Times New Roman" w:hAnsi="Times New Roman" w:cs="Times New Roman"/>
          <w:sz w:val="28"/>
          <w:szCs w:val="28"/>
        </w:rPr>
        <w:t>Мэздаха</w:t>
      </w:r>
      <w:proofErr w:type="spellEnd"/>
      <w:r w:rsidRPr="007B48EE">
        <w:rPr>
          <w:rFonts w:ascii="Times New Roman" w:hAnsi="Times New Roman" w:cs="Times New Roman"/>
          <w:sz w:val="28"/>
          <w:szCs w:val="28"/>
        </w:rPr>
        <w:t xml:space="preserve">», «Страницы </w:t>
      </w:r>
      <w:proofErr w:type="spellStart"/>
      <w:r w:rsidRPr="007B48EE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«Зимние прогулки по Долине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7B48E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B48EE">
        <w:rPr>
          <w:rFonts w:ascii="Times New Roman" w:hAnsi="Times New Roman" w:cs="Times New Roman"/>
          <w:sz w:val="28"/>
          <w:szCs w:val="28"/>
        </w:rPr>
        <w:t>», «Легенды Золотого яблока».</w:t>
      </w:r>
      <w:r>
        <w:rPr>
          <w:rFonts w:ascii="Times New Roman" w:hAnsi="Times New Roman" w:cs="Times New Roman"/>
          <w:sz w:val="28"/>
          <w:szCs w:val="28"/>
        </w:rPr>
        <w:t xml:space="preserve"> По этим </w:t>
      </w:r>
      <w:r w:rsidRPr="00175A64">
        <w:rPr>
          <w:rFonts w:ascii="Times New Roman" w:hAnsi="Times New Roman" w:cs="Times New Roman"/>
          <w:sz w:val="28"/>
          <w:szCs w:val="28"/>
        </w:rPr>
        <w:t>маршрутам прошло более 2000 человек из разных городов</w:t>
      </w:r>
      <w:r w:rsidR="0033463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75A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E0FD90" w14:textId="77777777" w:rsidR="00927A52" w:rsidRDefault="00DB5A3E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75A64">
        <w:rPr>
          <w:rFonts w:ascii="Times New Roman" w:hAnsi="Times New Roman" w:cs="Times New Roman"/>
          <w:sz w:val="28"/>
          <w:shd w:val="clear" w:color="auto" w:fill="FFFFFF"/>
        </w:rPr>
        <w:t xml:space="preserve">Ярким примером совместной деятельности </w:t>
      </w:r>
      <w:r w:rsidR="00927A52">
        <w:rPr>
          <w:rFonts w:ascii="Times New Roman" w:hAnsi="Times New Roman" w:cs="Times New Roman"/>
          <w:sz w:val="28"/>
          <w:shd w:val="clear" w:color="auto" w:fill="FFFFFF"/>
        </w:rPr>
        <w:t xml:space="preserve">Управления культуры с АНО «Дом Шварца» является </w:t>
      </w:r>
      <w:r w:rsidRPr="00175A64">
        <w:rPr>
          <w:rFonts w:ascii="Times New Roman" w:hAnsi="Times New Roman" w:cs="Times New Roman"/>
          <w:sz w:val="28"/>
          <w:shd w:val="clear" w:color="auto" w:fill="FFFFFF"/>
        </w:rPr>
        <w:t xml:space="preserve">проект «Майкоп Евгения Шварца». С 2021 </w:t>
      </w:r>
      <w:r w:rsidR="00927A52">
        <w:rPr>
          <w:rFonts w:ascii="Times New Roman" w:hAnsi="Times New Roman" w:cs="Times New Roman"/>
          <w:sz w:val="28"/>
          <w:shd w:val="clear" w:color="auto" w:fill="FFFFFF"/>
        </w:rPr>
        <w:t>проводятся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совме</w:t>
      </w:r>
      <w:r w:rsidR="00927A52">
        <w:rPr>
          <w:rFonts w:ascii="Times New Roman" w:hAnsi="Times New Roman" w:cs="Times New Roman"/>
          <w:sz w:val="28"/>
          <w:shd w:val="clear" w:color="auto" w:fill="FFFFFF"/>
        </w:rPr>
        <w:t>стные мероприятия, разработан</w:t>
      </w:r>
      <w:r w:rsidRPr="00175A64">
        <w:rPr>
          <w:rFonts w:ascii="Times New Roman" w:hAnsi="Times New Roman" w:cs="Times New Roman"/>
          <w:sz w:val="28"/>
          <w:shd w:val="clear" w:color="auto" w:fill="FFFFFF"/>
        </w:rPr>
        <w:t xml:space="preserve"> пеший экскурсионный маршрут, </w:t>
      </w:r>
      <w:r w:rsidR="00927A52">
        <w:rPr>
          <w:rFonts w:ascii="Times New Roman" w:hAnsi="Times New Roman" w:cs="Times New Roman"/>
          <w:sz w:val="28"/>
          <w:shd w:val="clear" w:color="auto" w:fill="FFFFFF"/>
        </w:rPr>
        <w:t>составлен</w:t>
      </w:r>
      <w:r w:rsidRPr="00175A64">
        <w:rPr>
          <w:rFonts w:ascii="Times New Roman" w:hAnsi="Times New Roman" w:cs="Times New Roman"/>
          <w:sz w:val="28"/>
          <w:shd w:val="clear" w:color="auto" w:fill="FFFFFF"/>
        </w:rPr>
        <w:t xml:space="preserve"> аудиогид на основании дневника писателя</w:t>
      </w:r>
      <w:r w:rsidR="00927A52">
        <w:rPr>
          <w:rFonts w:ascii="Times New Roman" w:hAnsi="Times New Roman" w:cs="Times New Roman"/>
          <w:sz w:val="28"/>
          <w:shd w:val="clear" w:color="auto" w:fill="FFFFFF"/>
        </w:rPr>
        <w:t xml:space="preserve">. Также размещены 15 информационных табличек </w:t>
      </w:r>
      <w:r w:rsidR="00B479D1">
        <w:rPr>
          <w:rFonts w:ascii="Times New Roman" w:hAnsi="Times New Roman" w:cs="Times New Roman"/>
          <w:sz w:val="28"/>
          <w:shd w:val="clear" w:color="auto" w:fill="FFFFFF"/>
        </w:rPr>
        <w:t xml:space="preserve">с </w:t>
      </w:r>
      <w:r w:rsidR="00B479D1">
        <w:rPr>
          <w:rFonts w:ascii="Times New Roman" w:hAnsi="Times New Roman" w:cs="Times New Roman"/>
          <w:sz w:val="28"/>
          <w:shd w:val="clear" w:color="auto" w:fill="FFFFFF"/>
          <w:lang w:val="en-US"/>
        </w:rPr>
        <w:t>QR</w:t>
      </w:r>
      <w:r w:rsidR="00B479D1" w:rsidRPr="00B479D1"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B479D1">
        <w:rPr>
          <w:rFonts w:ascii="Times New Roman" w:hAnsi="Times New Roman" w:cs="Times New Roman"/>
          <w:sz w:val="28"/>
          <w:shd w:val="clear" w:color="auto" w:fill="FFFFFF"/>
        </w:rPr>
        <w:t>кодом</w:t>
      </w:r>
      <w:r w:rsidR="00927A5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="00927A52">
        <w:rPr>
          <w:rFonts w:ascii="Times New Roman" w:hAnsi="Times New Roman" w:cs="Times New Roman"/>
          <w:sz w:val="28"/>
          <w:shd w:val="clear" w:color="auto" w:fill="FFFFFF"/>
        </w:rPr>
        <w:t>на  зданиях</w:t>
      </w:r>
      <w:proofErr w:type="gramEnd"/>
      <w:r w:rsidR="00927A52">
        <w:rPr>
          <w:rFonts w:ascii="Times New Roman" w:hAnsi="Times New Roman" w:cs="Times New Roman"/>
          <w:sz w:val="28"/>
          <w:shd w:val="clear" w:color="auto" w:fill="FFFFFF"/>
        </w:rPr>
        <w:t xml:space="preserve"> по экскурсионному маршруту</w:t>
      </w:r>
      <w:r w:rsidR="00B479D1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927A52">
        <w:rPr>
          <w:rFonts w:ascii="Times New Roman" w:hAnsi="Times New Roman" w:cs="Times New Roman"/>
          <w:sz w:val="28"/>
          <w:shd w:val="clear" w:color="auto" w:fill="FFFFFF"/>
        </w:rPr>
        <w:t xml:space="preserve"> посвященному Евгению Шварцу. Создан сайт «</w:t>
      </w:r>
      <w:proofErr w:type="spellStart"/>
      <w:proofErr w:type="gramStart"/>
      <w:r w:rsidR="00927A52">
        <w:rPr>
          <w:rFonts w:ascii="Times New Roman" w:hAnsi="Times New Roman" w:cs="Times New Roman"/>
          <w:sz w:val="28"/>
          <w:shd w:val="clear" w:color="auto" w:fill="FFFFFF"/>
        </w:rPr>
        <w:t>культурныймайкоп.рф</w:t>
      </w:r>
      <w:proofErr w:type="spellEnd"/>
      <w:proofErr w:type="gramEnd"/>
      <w:r w:rsidR="00927A52">
        <w:rPr>
          <w:rFonts w:ascii="Times New Roman" w:hAnsi="Times New Roman" w:cs="Times New Roman"/>
          <w:sz w:val="28"/>
          <w:shd w:val="clear" w:color="auto" w:fill="FFFFFF"/>
        </w:rPr>
        <w:t>»</w:t>
      </w:r>
      <w:r w:rsidRPr="00175A64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14:paraId="316C5FFF" w14:textId="3A3F724A" w:rsidR="00F55F2D" w:rsidRPr="00F55F2D" w:rsidRDefault="00F55F2D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F2D">
        <w:rPr>
          <w:rFonts w:ascii="Times New Roman" w:hAnsi="Times New Roman" w:cs="Times New Roman"/>
          <w:sz w:val="28"/>
          <w:szCs w:val="28"/>
        </w:rPr>
        <w:t xml:space="preserve">В 2022 </w:t>
      </w:r>
      <w:proofErr w:type="gramStart"/>
      <w:r w:rsidRPr="00F55F2D">
        <w:rPr>
          <w:rFonts w:ascii="Times New Roman" w:hAnsi="Times New Roman" w:cs="Times New Roman"/>
          <w:sz w:val="28"/>
          <w:szCs w:val="28"/>
        </w:rPr>
        <w:t>году  проведено</w:t>
      </w:r>
      <w:proofErr w:type="gramEnd"/>
      <w:r w:rsidRPr="00F55F2D">
        <w:rPr>
          <w:rFonts w:ascii="Times New Roman" w:hAnsi="Times New Roman" w:cs="Times New Roman"/>
          <w:sz w:val="28"/>
          <w:szCs w:val="28"/>
        </w:rPr>
        <w:t xml:space="preserve"> 24 пешеходные экскурсии по маршрутам: «Адыгский очаг», «От </w:t>
      </w:r>
      <w:proofErr w:type="spellStart"/>
      <w:r w:rsidRPr="00F55F2D">
        <w:rPr>
          <w:rFonts w:ascii="Times New Roman" w:hAnsi="Times New Roman" w:cs="Times New Roman"/>
          <w:sz w:val="28"/>
          <w:szCs w:val="28"/>
        </w:rPr>
        <w:t>Горпарка</w:t>
      </w:r>
      <w:proofErr w:type="spellEnd"/>
      <w:r w:rsidRPr="00F55F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55F2D">
        <w:rPr>
          <w:rFonts w:ascii="Times New Roman" w:hAnsi="Times New Roman" w:cs="Times New Roman"/>
          <w:sz w:val="28"/>
          <w:szCs w:val="28"/>
        </w:rPr>
        <w:t>Мэздаха</w:t>
      </w:r>
      <w:proofErr w:type="spellEnd"/>
      <w:r w:rsidRPr="00F55F2D">
        <w:rPr>
          <w:rFonts w:ascii="Times New Roman" w:hAnsi="Times New Roman" w:cs="Times New Roman"/>
          <w:sz w:val="28"/>
          <w:szCs w:val="28"/>
        </w:rPr>
        <w:t>», «Старинный (архитектурный) Майкоп», ко Дню города Майкопа – «</w:t>
      </w:r>
      <w:proofErr w:type="spellStart"/>
      <w:r w:rsidRPr="00F55F2D">
        <w:rPr>
          <w:rFonts w:ascii="Times New Roman" w:hAnsi="Times New Roman" w:cs="Times New Roman"/>
          <w:sz w:val="28"/>
          <w:szCs w:val="28"/>
        </w:rPr>
        <w:t>СТОличный</w:t>
      </w:r>
      <w:proofErr w:type="spellEnd"/>
      <w:r w:rsidRPr="00F55F2D">
        <w:rPr>
          <w:rFonts w:ascii="Times New Roman" w:hAnsi="Times New Roman" w:cs="Times New Roman"/>
          <w:sz w:val="28"/>
          <w:szCs w:val="28"/>
        </w:rPr>
        <w:t xml:space="preserve"> Майкоп», в которых приняли участие более 600 человек. Это гости из Красноярска - воспитанники частного учреждения для детей-сирот и детей, оставшихся без попечения родителей «Детский дом им. Х.М. Совмена, участники фестиваля-конкурса «Звездочки Адыгеи», участники Молодежного форума «Дипломатический лагерь «ДИПКЭМП», участников Всероссийского конкурса фольклорных ансамблей «Традиции»,  студенты из России, Македонии, Сербии, Белоруссии и других стран.      В завершении экскурсии каждый участник получил на память сувенир (блокноты, ручки, флажки, магниты) и изображением достоп</w:t>
      </w:r>
      <w:r w:rsidR="00D9718E">
        <w:rPr>
          <w:rFonts w:ascii="Times New Roman" w:hAnsi="Times New Roman" w:cs="Times New Roman"/>
          <w:sz w:val="28"/>
          <w:szCs w:val="28"/>
        </w:rPr>
        <w:t>римечательностей города Майкопа.</w:t>
      </w:r>
    </w:p>
    <w:p w14:paraId="25AB75A8" w14:textId="77777777" w:rsidR="00F55F2D" w:rsidRPr="00F55F2D" w:rsidRDefault="00F55F2D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F2D">
        <w:rPr>
          <w:rFonts w:ascii="Times New Roman" w:hAnsi="Times New Roman" w:cs="Times New Roman"/>
          <w:sz w:val="28"/>
          <w:szCs w:val="28"/>
        </w:rPr>
        <w:t>Изготовлена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2D">
        <w:rPr>
          <w:rFonts w:ascii="Times New Roman" w:hAnsi="Times New Roman" w:cs="Times New Roman"/>
          <w:sz w:val="28"/>
          <w:szCs w:val="28"/>
        </w:rPr>
        <w:t xml:space="preserve"> серия почтовых открыток, на которых изображены самые живописные места горной части Адыгеи (Водопады Руфабго, Гуамское ущелье, гора Большой Тхач, гора Трезубец, гора Фишт, поселок Гузерипль, плато Лагонаки, ущелье </w:t>
      </w:r>
      <w:proofErr w:type="spellStart"/>
      <w:r w:rsidRPr="00F55F2D">
        <w:rPr>
          <w:rFonts w:ascii="Times New Roman" w:hAnsi="Times New Roman" w:cs="Times New Roman"/>
          <w:sz w:val="28"/>
          <w:szCs w:val="28"/>
        </w:rPr>
        <w:t>Мишоко</w:t>
      </w:r>
      <w:proofErr w:type="spellEnd"/>
      <w:r w:rsidRPr="00F55F2D">
        <w:rPr>
          <w:rFonts w:ascii="Times New Roman" w:hAnsi="Times New Roman" w:cs="Times New Roman"/>
          <w:sz w:val="28"/>
          <w:szCs w:val="28"/>
        </w:rPr>
        <w:t xml:space="preserve">).   Данный проект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F55F2D">
        <w:rPr>
          <w:rFonts w:ascii="Times New Roman" w:hAnsi="Times New Roman" w:cs="Times New Roman"/>
          <w:sz w:val="28"/>
          <w:szCs w:val="28"/>
        </w:rPr>
        <w:t xml:space="preserve">посвящен 100-летию государственности Адыгеи. </w:t>
      </w:r>
      <w:bookmarkStart w:id="0" w:name="_GoBack"/>
      <w:bookmarkEnd w:id="0"/>
      <w:r w:rsidRPr="00F55F2D">
        <w:rPr>
          <w:rFonts w:ascii="Times New Roman" w:hAnsi="Times New Roman" w:cs="Times New Roman"/>
          <w:sz w:val="28"/>
          <w:szCs w:val="28"/>
        </w:rPr>
        <w:t xml:space="preserve">Праздничные открытки раздавались майкопчанам и гостям республиканской столицы, в рамках экскурсионного маршрута «Зимние прогулки по Долине </w:t>
      </w:r>
      <w:proofErr w:type="spellStart"/>
      <w:r w:rsidRPr="00F55F2D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Pr="00F55F2D">
        <w:rPr>
          <w:rFonts w:ascii="Times New Roman" w:hAnsi="Times New Roman" w:cs="Times New Roman"/>
          <w:sz w:val="28"/>
          <w:szCs w:val="28"/>
        </w:rPr>
        <w:t>».</w:t>
      </w:r>
    </w:p>
    <w:p w14:paraId="3188F182" w14:textId="5304C179" w:rsidR="00256E21" w:rsidRDefault="00DB5A3E" w:rsidP="007E7DD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="00256E2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2023 году</w:t>
      </w:r>
      <w:r w:rsidRPr="003A41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культуры оказало содействие в проведении</w:t>
      </w:r>
      <w:r w:rsidR="00B479D1">
        <w:rPr>
          <w:rFonts w:ascii="Times New Roman" w:hAnsi="Times New Roman" w:cs="Times New Roman"/>
          <w:sz w:val="28"/>
          <w:szCs w:val="28"/>
        </w:rPr>
        <w:t xml:space="preserve"> </w:t>
      </w:r>
      <w:r w:rsidR="00B479D1" w:rsidRPr="00931A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Слёт</w:t>
      </w:r>
      <w:r w:rsidR="00B479D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</w:t>
      </w:r>
      <w:r w:rsidR="00B479D1" w:rsidRPr="00931A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православной молодёжи «Вера и дело»</w:t>
      </w:r>
      <w:r>
        <w:rPr>
          <w:rFonts w:ascii="Times New Roman" w:hAnsi="Times New Roman" w:cs="Times New Roman"/>
          <w:sz w:val="28"/>
          <w:szCs w:val="28"/>
        </w:rPr>
        <w:t>. Так</w:t>
      </w:r>
      <w:r w:rsidR="001170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r w:rsidRPr="00931A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4 по 6 августа на территории Свято-Михайло-Афонской </w:t>
      </w:r>
      <w:proofErr w:type="spellStart"/>
      <w:r w:rsidRPr="00931A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Закубанcкой</w:t>
      </w:r>
      <w:proofErr w:type="spellEnd"/>
      <w:r w:rsidRPr="00931A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общежительной пустыни пр</w:t>
      </w:r>
      <w:r w:rsidR="00F55F2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ошёл Слёт православной молодёжи. </w:t>
      </w:r>
      <w:r>
        <w:rPr>
          <w:rFonts w:ascii="Times New Roman" w:hAnsi="Times New Roman" w:cs="Times New Roman"/>
          <w:sz w:val="28"/>
          <w:szCs w:val="28"/>
        </w:rPr>
        <w:t>В данном мероприятии приняли участие более 60 молодых людей из разных районов Республики Адыгея. Основная программа прошла в формате «Круг</w:t>
      </w:r>
      <w:r w:rsidR="00F55F2D">
        <w:rPr>
          <w:rFonts w:ascii="Times New Roman" w:hAnsi="Times New Roman" w:cs="Times New Roman"/>
          <w:sz w:val="28"/>
          <w:szCs w:val="28"/>
        </w:rPr>
        <w:t xml:space="preserve">лого стола» с участием </w:t>
      </w:r>
      <w:r w:rsidR="00F55F2D">
        <w:rPr>
          <w:rFonts w:ascii="Times New Roman" w:hAnsi="Times New Roman" w:cs="Times New Roman"/>
          <w:sz w:val="28"/>
          <w:szCs w:val="28"/>
        </w:rPr>
        <w:lastRenderedPageBreak/>
        <w:t xml:space="preserve">спикеров, которые </w:t>
      </w:r>
      <w:r w:rsidR="00F55F2D" w:rsidRPr="00946927">
        <w:rPr>
          <w:rFonts w:ascii="Times New Roman" w:hAnsi="Times New Roman" w:cs="Times New Roman"/>
          <w:sz w:val="28"/>
          <w:szCs w:val="28"/>
        </w:rPr>
        <w:t>познакомили ребят</w:t>
      </w:r>
      <w:r w:rsidR="00927A52" w:rsidRPr="00946927">
        <w:rPr>
          <w:rFonts w:ascii="Times New Roman" w:hAnsi="Times New Roman" w:cs="Times New Roman"/>
          <w:sz w:val="28"/>
          <w:szCs w:val="28"/>
        </w:rPr>
        <w:t xml:space="preserve"> с историей и культурой</w:t>
      </w:r>
      <w:r w:rsidR="00F55F2D" w:rsidRPr="00946927">
        <w:rPr>
          <w:rFonts w:ascii="Times New Roman" w:hAnsi="Times New Roman" w:cs="Times New Roman"/>
          <w:sz w:val="28"/>
          <w:szCs w:val="28"/>
        </w:rPr>
        <w:t xml:space="preserve"> нашей республики. Участники слета обсуждали тему развития культурно-познавательного туризма</w:t>
      </w:r>
      <w:r w:rsidR="00D9718E" w:rsidRPr="00946927">
        <w:rPr>
          <w:rFonts w:ascii="Times New Roman" w:hAnsi="Times New Roman" w:cs="Times New Roman"/>
          <w:sz w:val="28"/>
          <w:szCs w:val="28"/>
        </w:rPr>
        <w:t xml:space="preserve"> нашей республики</w:t>
      </w:r>
      <w:r w:rsidR="00F55F2D" w:rsidRPr="00946927">
        <w:rPr>
          <w:rFonts w:ascii="Times New Roman" w:hAnsi="Times New Roman" w:cs="Times New Roman"/>
          <w:sz w:val="28"/>
          <w:szCs w:val="28"/>
        </w:rPr>
        <w:t xml:space="preserve">, а также предложили </w:t>
      </w:r>
      <w:r w:rsidR="001170AB" w:rsidRPr="00946927">
        <w:rPr>
          <w:rFonts w:ascii="Times New Roman" w:hAnsi="Times New Roman" w:cs="Times New Roman"/>
          <w:sz w:val="28"/>
          <w:szCs w:val="28"/>
        </w:rPr>
        <w:t xml:space="preserve"> темы для </w:t>
      </w:r>
      <w:r w:rsidR="00F55F2D" w:rsidRPr="00946927">
        <w:rPr>
          <w:rFonts w:ascii="Times New Roman" w:hAnsi="Times New Roman" w:cs="Times New Roman"/>
          <w:sz w:val="28"/>
          <w:szCs w:val="28"/>
        </w:rPr>
        <w:t>новы</w:t>
      </w:r>
      <w:r w:rsidR="001170AB" w:rsidRPr="00946927">
        <w:rPr>
          <w:rFonts w:ascii="Times New Roman" w:hAnsi="Times New Roman" w:cs="Times New Roman"/>
          <w:sz w:val="28"/>
          <w:szCs w:val="28"/>
        </w:rPr>
        <w:t>х</w:t>
      </w:r>
      <w:r w:rsidR="00F55F2D" w:rsidRPr="00946927">
        <w:rPr>
          <w:rFonts w:ascii="Times New Roman" w:hAnsi="Times New Roman" w:cs="Times New Roman"/>
          <w:sz w:val="28"/>
          <w:szCs w:val="28"/>
        </w:rPr>
        <w:t xml:space="preserve"> экскурсионны</w:t>
      </w:r>
      <w:r w:rsidR="001170AB" w:rsidRPr="00946927">
        <w:rPr>
          <w:rFonts w:ascii="Times New Roman" w:hAnsi="Times New Roman" w:cs="Times New Roman"/>
          <w:sz w:val="28"/>
          <w:szCs w:val="28"/>
        </w:rPr>
        <w:t>х</w:t>
      </w:r>
      <w:r w:rsidR="00F55F2D" w:rsidRPr="00946927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1170AB" w:rsidRPr="00946927">
        <w:rPr>
          <w:rFonts w:ascii="Times New Roman" w:hAnsi="Times New Roman" w:cs="Times New Roman"/>
          <w:sz w:val="28"/>
          <w:szCs w:val="28"/>
        </w:rPr>
        <w:t>ов</w:t>
      </w:r>
      <w:r w:rsidR="00F55F2D" w:rsidRPr="00946927">
        <w:rPr>
          <w:rFonts w:ascii="Times New Roman" w:hAnsi="Times New Roman" w:cs="Times New Roman"/>
          <w:sz w:val="28"/>
          <w:szCs w:val="28"/>
        </w:rPr>
        <w:t>.</w:t>
      </w:r>
    </w:p>
    <w:p w14:paraId="157E00EF" w14:textId="13B6AA98" w:rsidR="00256E21" w:rsidRPr="00256E21" w:rsidRDefault="00DD6599" w:rsidP="007E7DD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6E21">
        <w:rPr>
          <w:rFonts w:ascii="Times New Roman" w:hAnsi="Times New Roman" w:cs="Times New Roman"/>
          <w:sz w:val="28"/>
          <w:szCs w:val="28"/>
        </w:rPr>
        <w:t>Опыт совместного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культуры и некоммерческих организаций  по поддержке гражданских инициатив в сфере развития культурно-познавательного и событийного туризма показал актуальность и востребованность у местного населения.</w:t>
      </w:r>
    </w:p>
    <w:p w14:paraId="42A7BC48" w14:textId="3DD1D579" w:rsidR="0041268E" w:rsidRPr="00DE592B" w:rsidRDefault="0041268E" w:rsidP="007E7D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599">
        <w:rPr>
          <w:rFonts w:ascii="Times New Roman" w:hAnsi="Times New Roman" w:cs="Times New Roman"/>
          <w:sz w:val="28"/>
          <w:szCs w:val="28"/>
        </w:rPr>
        <w:t>Таким образом, развитие</w:t>
      </w:r>
      <w:r w:rsidR="00DD6599" w:rsidRPr="00DD6599">
        <w:rPr>
          <w:rFonts w:ascii="Times New Roman" w:hAnsi="Times New Roman" w:cs="Times New Roman"/>
          <w:sz w:val="28"/>
          <w:szCs w:val="28"/>
        </w:rPr>
        <w:t xml:space="preserve"> </w:t>
      </w:r>
      <w:r w:rsidR="00DD6599">
        <w:rPr>
          <w:rFonts w:ascii="Times New Roman" w:hAnsi="Times New Roman" w:cs="Times New Roman"/>
          <w:sz w:val="28"/>
          <w:szCs w:val="28"/>
        </w:rPr>
        <w:t>культурно-познавательного и событийного</w:t>
      </w:r>
      <w:r w:rsidRPr="00521DF7">
        <w:rPr>
          <w:rFonts w:ascii="Times New Roman" w:hAnsi="Times New Roman" w:cs="Times New Roman"/>
          <w:sz w:val="28"/>
          <w:szCs w:val="28"/>
        </w:rPr>
        <w:t xml:space="preserve"> туризма должно рассматриваться как неотъемлемый элемент развития</w:t>
      </w:r>
      <w:r w:rsidR="00DD6599">
        <w:rPr>
          <w:rFonts w:ascii="Times New Roman" w:hAnsi="Times New Roman" w:cs="Times New Roman"/>
          <w:sz w:val="28"/>
          <w:szCs w:val="28"/>
        </w:rPr>
        <w:t xml:space="preserve"> общественно-значимой жизни</w:t>
      </w:r>
      <w:r w:rsidRPr="00521DF7">
        <w:rPr>
          <w:rFonts w:ascii="Times New Roman" w:hAnsi="Times New Roman" w:cs="Times New Roman"/>
          <w:sz w:val="28"/>
          <w:szCs w:val="28"/>
        </w:rPr>
        <w:t xml:space="preserve"> города. Уровень активности населения в потреблении культурных благ, в том числе, связанных с туристической активностью, является важным фактором, определяющим туристическую привлекательность местности.  Эффективно</w:t>
      </w:r>
      <w:r w:rsidR="00BD3929">
        <w:rPr>
          <w:rFonts w:ascii="Times New Roman" w:hAnsi="Times New Roman" w:cs="Times New Roman"/>
          <w:sz w:val="28"/>
          <w:szCs w:val="28"/>
        </w:rPr>
        <w:t>е управление в сфере культурно-познавательного</w:t>
      </w:r>
      <w:r w:rsidRPr="00521DF7">
        <w:rPr>
          <w:rFonts w:ascii="Times New Roman" w:hAnsi="Times New Roman" w:cs="Times New Roman"/>
          <w:sz w:val="28"/>
          <w:szCs w:val="28"/>
        </w:rPr>
        <w:t xml:space="preserve"> туризма должно способствовать росту потребления культурных благ не только среди туристов, но и среди местных жителей. Именно жители муниципального образования формируют впечатление от культуры и самобытности места, создают его атмосферу. Рост заинтересованности местного населения в потреблении культурных благ является необходимым условием развития всей инфраструктуры культурного туризма</w:t>
      </w:r>
      <w:r w:rsidRPr="00521DF7">
        <w:rPr>
          <w:rFonts w:ascii="Times New Roman" w:hAnsi="Times New Roman" w:cs="Times New Roman"/>
          <w:color w:val="000000" w:themeColor="text1"/>
          <w:sz w:val="28"/>
          <w:szCs w:val="28"/>
        </w:rPr>
        <w:t>. По мере того как население будет вовлекаться в потребление тех или иных культурных благ, повысится привлекательность всего муниципального образования.</w:t>
      </w:r>
    </w:p>
    <w:p w14:paraId="52018438" w14:textId="79E717CC" w:rsidR="00946927" w:rsidRDefault="00946927" w:rsidP="007E7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Управление культуры в дальнейшем планирует активизировать совместную работу  с некоммерческими организаци</w:t>
      </w:r>
      <w:r w:rsidR="00256E21">
        <w:rPr>
          <w:rFonts w:ascii="Times New Roman" w:hAnsi="Times New Roman" w:cs="Times New Roman"/>
          <w:sz w:val="28"/>
          <w:szCs w:val="28"/>
        </w:rPr>
        <w:t>ями в сфере развития культурно-</w:t>
      </w:r>
      <w:r w:rsidRPr="00946927">
        <w:rPr>
          <w:rFonts w:ascii="Times New Roman" w:hAnsi="Times New Roman" w:cs="Times New Roman"/>
          <w:sz w:val="28"/>
          <w:szCs w:val="28"/>
        </w:rPr>
        <w:t>познавательного и событийн</w:t>
      </w:r>
      <w:r w:rsidR="00256E21">
        <w:rPr>
          <w:rFonts w:ascii="Times New Roman" w:hAnsi="Times New Roman" w:cs="Times New Roman"/>
          <w:sz w:val="28"/>
          <w:szCs w:val="28"/>
        </w:rPr>
        <w:t>ого туризма</w:t>
      </w:r>
      <w:r w:rsidRPr="00946927">
        <w:rPr>
          <w:rFonts w:ascii="Times New Roman" w:hAnsi="Times New Roman" w:cs="Times New Roman"/>
          <w:sz w:val="28"/>
          <w:szCs w:val="28"/>
        </w:rPr>
        <w:t xml:space="preserve">, что будет способствовать </w:t>
      </w:r>
      <w:r w:rsidRPr="00946927">
        <w:rPr>
          <w:rFonts w:ascii="Times New Roman" w:eastAsia="Times New Roman" w:hAnsi="Times New Roman" w:cs="Times New Roman"/>
          <w:sz w:val="28"/>
          <w:szCs w:val="28"/>
        </w:rPr>
        <w:t xml:space="preserve">развитию муниципального образования «Город Майкоп», как культурно-исторического центра Республики Адыгеи. </w:t>
      </w:r>
    </w:p>
    <w:p w14:paraId="27C9F32D" w14:textId="77777777" w:rsidR="005612CD" w:rsidRDefault="005612CD" w:rsidP="007E7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2BAB3" w14:textId="77777777" w:rsidR="005612CD" w:rsidRDefault="005612CD" w:rsidP="007E7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8D8695" w14:textId="77777777" w:rsidR="005612CD" w:rsidRDefault="005612CD" w:rsidP="007E7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E932" w14:textId="77777777" w:rsidR="005612CD" w:rsidRDefault="005612CD" w:rsidP="007E7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8C8D0" w14:textId="2F1066A3" w:rsidR="005612CD" w:rsidRDefault="005612CD" w:rsidP="007E7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2CD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культуры </w:t>
      </w:r>
      <w:r w:rsidRPr="005612CD">
        <w:rPr>
          <w:rFonts w:ascii="Times New Roman" w:hAnsi="Times New Roman" w:cs="Times New Roman"/>
          <w:sz w:val="28"/>
          <w:szCs w:val="28"/>
        </w:rPr>
        <w:tab/>
      </w:r>
      <w:r w:rsidRPr="005612C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612CD">
        <w:rPr>
          <w:rFonts w:ascii="Times New Roman" w:hAnsi="Times New Roman" w:cs="Times New Roman"/>
          <w:sz w:val="28"/>
          <w:szCs w:val="28"/>
        </w:rPr>
        <w:tab/>
        <w:t xml:space="preserve">И.Н. </w:t>
      </w:r>
      <w:proofErr w:type="spellStart"/>
      <w:r w:rsidRPr="005612CD">
        <w:rPr>
          <w:rFonts w:ascii="Times New Roman" w:hAnsi="Times New Roman" w:cs="Times New Roman"/>
          <w:sz w:val="28"/>
          <w:szCs w:val="28"/>
        </w:rPr>
        <w:t>Варакута</w:t>
      </w:r>
      <w:proofErr w:type="spellEnd"/>
    </w:p>
    <w:p w14:paraId="233E4851" w14:textId="276921BF" w:rsidR="007E7DD7" w:rsidRDefault="007E7DD7" w:rsidP="007E7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7899" w14:textId="77777777" w:rsidR="007E7DD7" w:rsidRPr="007E7DD7" w:rsidRDefault="007E7DD7" w:rsidP="007E7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D7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63263B2" w14:textId="77777777" w:rsidR="007E7DD7" w:rsidRPr="007E7DD7" w:rsidRDefault="007E7DD7" w:rsidP="007E7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D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07405975" w14:textId="5888832F" w:rsidR="007E7DD7" w:rsidRPr="007E7DD7" w:rsidRDefault="007E7DD7" w:rsidP="007E7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proofErr w:type="gramStart"/>
      <w:r w:rsidRPr="007E7DD7">
        <w:rPr>
          <w:rFonts w:ascii="Times New Roman" w:hAnsi="Times New Roman" w:cs="Times New Roman"/>
          <w:sz w:val="28"/>
          <w:szCs w:val="28"/>
        </w:rPr>
        <w:t xml:space="preserve">Майкоп»   </w:t>
      </w:r>
      <w:proofErr w:type="gramEnd"/>
      <w:r w:rsidRPr="007E7DD7">
        <w:rPr>
          <w:rFonts w:ascii="Times New Roman" w:hAnsi="Times New Roman" w:cs="Times New Roman"/>
          <w:sz w:val="28"/>
          <w:szCs w:val="28"/>
        </w:rPr>
        <w:t xml:space="preserve">                  А.Е. Джаримок</w:t>
      </w:r>
    </w:p>
    <w:p w14:paraId="327C84F1" w14:textId="77777777" w:rsidR="005612CD" w:rsidRPr="00DD23A9" w:rsidRDefault="005612CD" w:rsidP="007E7DD7">
      <w:pPr>
        <w:spacing w:after="0" w:line="240" w:lineRule="auto"/>
        <w:jc w:val="both"/>
        <w:rPr>
          <w:sz w:val="28"/>
          <w:szCs w:val="28"/>
        </w:rPr>
      </w:pPr>
    </w:p>
    <w:p w14:paraId="77412517" w14:textId="77777777" w:rsidR="005612CD" w:rsidRPr="00946927" w:rsidRDefault="005612CD" w:rsidP="007E7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EF671" w14:textId="1F3A3D0D" w:rsidR="003745F2" w:rsidRPr="00946927" w:rsidRDefault="003745F2" w:rsidP="007E7DD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5F2" w:rsidRPr="00946927" w:rsidSect="007E7DD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638DD"/>
    <w:multiLevelType w:val="hybridMultilevel"/>
    <w:tmpl w:val="4844CD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42"/>
    <w:rsid w:val="00012FF6"/>
    <w:rsid w:val="00036829"/>
    <w:rsid w:val="000F074B"/>
    <w:rsid w:val="001170AB"/>
    <w:rsid w:val="001A29C7"/>
    <w:rsid w:val="00221E4B"/>
    <w:rsid w:val="00256E21"/>
    <w:rsid w:val="00267C6A"/>
    <w:rsid w:val="002D2E0C"/>
    <w:rsid w:val="00334637"/>
    <w:rsid w:val="003745F2"/>
    <w:rsid w:val="0041268E"/>
    <w:rsid w:val="00415603"/>
    <w:rsid w:val="004D6D42"/>
    <w:rsid w:val="0055174C"/>
    <w:rsid w:val="005612CD"/>
    <w:rsid w:val="005C6359"/>
    <w:rsid w:val="0067364E"/>
    <w:rsid w:val="006B2942"/>
    <w:rsid w:val="00714C1E"/>
    <w:rsid w:val="007E7DD7"/>
    <w:rsid w:val="00867947"/>
    <w:rsid w:val="0087758A"/>
    <w:rsid w:val="008A2A79"/>
    <w:rsid w:val="00927A52"/>
    <w:rsid w:val="00946927"/>
    <w:rsid w:val="00994F6D"/>
    <w:rsid w:val="009A7E20"/>
    <w:rsid w:val="00A6278D"/>
    <w:rsid w:val="00B479D1"/>
    <w:rsid w:val="00BD3929"/>
    <w:rsid w:val="00C03079"/>
    <w:rsid w:val="00C71BCA"/>
    <w:rsid w:val="00CF1005"/>
    <w:rsid w:val="00D9718E"/>
    <w:rsid w:val="00DB5A3E"/>
    <w:rsid w:val="00DC10CE"/>
    <w:rsid w:val="00DC7237"/>
    <w:rsid w:val="00DD6599"/>
    <w:rsid w:val="00DE592B"/>
    <w:rsid w:val="00F33A68"/>
    <w:rsid w:val="00F525B9"/>
    <w:rsid w:val="00F55F2D"/>
    <w:rsid w:val="00F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E21B"/>
  <w15:docId w15:val="{0D1103B9-4A32-4A11-9C92-6ECA0FCC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079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D659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D65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2023-10-10T13:40:00Z</dcterms:created>
  <dcterms:modified xsi:type="dcterms:W3CDTF">2023-10-10T13:40:00Z</dcterms:modified>
</cp:coreProperties>
</file>