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678" w:type="dxa"/>
        <w:tblInd w:w="4786" w:type="dxa"/>
        <w:tblLook w:val="04A0" w:firstRow="1" w:lastRow="0" w:firstColumn="1" w:lastColumn="0" w:noHBand="0" w:noVBand="1"/>
      </w:tblPr>
      <w:tblGrid>
        <w:gridCol w:w="4678"/>
      </w:tblGrid>
      <w:tr w:rsidR="002E5E7D" w:rsidTr="00EE4B81">
        <w:trPr>
          <w:trHeight w:val="939"/>
        </w:trPr>
        <w:tc>
          <w:tcPr>
            <w:tcW w:w="4678" w:type="dxa"/>
          </w:tcPr>
          <w:p w:rsidR="002E5E7D" w:rsidRDefault="002E5E7D" w:rsidP="002E5E7D">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Приложение к Решению Совета народных депутатов муниципального образования «Город Майкоп»</w:t>
            </w:r>
          </w:p>
          <w:p w:rsidR="002E5E7D" w:rsidRDefault="002E5E7D" w:rsidP="002E5E7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16"/>
                <w:szCs w:val="16"/>
                <w:lang w:eastAsia="ru-RU"/>
              </w:rPr>
              <w:t>от _______________</w:t>
            </w:r>
            <w:proofErr w:type="gramStart"/>
            <w:r>
              <w:rPr>
                <w:rFonts w:ascii="Times New Roman" w:eastAsia="Times New Roman" w:hAnsi="Times New Roman" w:cs="Times New Roman"/>
                <w:sz w:val="16"/>
                <w:szCs w:val="16"/>
                <w:lang w:eastAsia="ru-RU"/>
              </w:rPr>
              <w:t>_  №</w:t>
            </w:r>
            <w:proofErr w:type="gramEnd"/>
            <w:r>
              <w:rPr>
                <w:rFonts w:ascii="Times New Roman" w:eastAsia="Times New Roman" w:hAnsi="Times New Roman" w:cs="Times New Roman"/>
                <w:sz w:val="16"/>
                <w:szCs w:val="16"/>
                <w:lang w:eastAsia="ru-RU"/>
              </w:rPr>
              <w:t>___________</w:t>
            </w:r>
          </w:p>
        </w:tc>
      </w:tr>
    </w:tbl>
    <w:p w:rsidR="002E5E7D" w:rsidRDefault="002E5E7D" w:rsidP="002E5E7D">
      <w:pPr>
        <w:pStyle w:val="a5"/>
        <w:rPr>
          <w:b/>
          <w:szCs w:val="28"/>
        </w:rPr>
      </w:pPr>
      <w:r>
        <w:rPr>
          <w:b/>
          <w:szCs w:val="28"/>
        </w:rPr>
        <w:t xml:space="preserve">ИНФОРМАЦИЯ </w:t>
      </w:r>
    </w:p>
    <w:p w:rsidR="002E5E7D" w:rsidRPr="002E5E7D" w:rsidRDefault="002E5E7D" w:rsidP="002E5E7D">
      <w:pPr>
        <w:pStyle w:val="a5"/>
        <w:rPr>
          <w:b/>
          <w:szCs w:val="28"/>
        </w:rPr>
      </w:pPr>
      <w:r>
        <w:rPr>
          <w:b/>
          <w:szCs w:val="28"/>
        </w:rPr>
        <w:t xml:space="preserve">«О деятельности Управления развития предпринимательства и потребительского рынка Администрации </w:t>
      </w:r>
      <w:r w:rsidRPr="002E5E7D">
        <w:rPr>
          <w:b/>
          <w:szCs w:val="28"/>
        </w:rPr>
        <w:t>муниципального образования «Город Майкоп» за 2025 год»</w:t>
      </w:r>
    </w:p>
    <w:p w:rsidR="002E5E7D" w:rsidRDefault="002E5E7D" w:rsidP="002E5E7D">
      <w:pPr>
        <w:spacing w:after="0" w:line="240" w:lineRule="auto"/>
        <w:ind w:firstLine="720"/>
        <w:rPr>
          <w:rFonts w:ascii="Times New Roman" w:eastAsia="Times New Roman" w:hAnsi="Times New Roman" w:cs="Times New Roman"/>
          <w:b/>
          <w:bCs/>
          <w:color w:val="000000" w:themeColor="text1"/>
          <w:sz w:val="28"/>
          <w:szCs w:val="28"/>
          <w:lang w:eastAsia="ru-RU"/>
        </w:rPr>
      </w:pPr>
    </w:p>
    <w:p w:rsidR="002E5E7D" w:rsidRDefault="002E5E7D" w:rsidP="002E5E7D">
      <w:pPr>
        <w:pStyle w:val="a8"/>
        <w:contextualSpacing/>
        <w:jc w:val="center"/>
        <w:rPr>
          <w:rFonts w:ascii="Times New Roman" w:eastAsia="Times New Roman" w:hAnsi="Times New Roman" w:cs="Times New Roman"/>
          <w:sz w:val="28"/>
          <w:szCs w:val="28"/>
        </w:rPr>
      </w:pPr>
      <w:r>
        <w:rPr>
          <w:rFonts w:ascii="Times New Roman" w:eastAsia="Times New Roman" w:hAnsi="Times New Roman" w:cs="Times New Roman"/>
          <w:b/>
          <w:color w:val="000000" w:themeColor="text1"/>
          <w:sz w:val="28"/>
          <w:szCs w:val="28"/>
        </w:rPr>
        <w:t>Сфера предпринимательства</w:t>
      </w:r>
    </w:p>
    <w:p w:rsidR="002E5E7D" w:rsidRPr="00EF2486" w:rsidRDefault="002E5E7D" w:rsidP="002E5E7D">
      <w:pPr>
        <w:pStyle w:val="a8"/>
        <w:ind w:firstLine="720"/>
        <w:contextualSpacing/>
        <w:rPr>
          <w:rFonts w:ascii="Times New Roman" w:hAnsi="Times New Roman" w:cs="Times New Roman"/>
          <w:b/>
          <w:bCs/>
          <w:color w:val="000000" w:themeColor="text1"/>
          <w:sz w:val="16"/>
          <w:szCs w:val="16"/>
          <w:highlight w:val="green"/>
        </w:rPr>
      </w:pP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xml:space="preserve">Предпринимательство относится к числу приоритетных секторов экономики, имеющих принципиальное значение для экономической и политической стабильности, динамичного общественного развития, освоения новых видов товаров, повышения качества услуг, социальной мобильности общества, формирования среднего класса. </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В соответствии с письмом УФНС России по Республике Адыгея направление информации о численности работников юридических лиц и индивидуальных предпринимателей за 12 мес</w:t>
      </w:r>
      <w:r w:rsidR="0095733F">
        <w:rPr>
          <w:rFonts w:ascii="Times New Roman" w:eastAsia="Times New Roman" w:hAnsi="Times New Roman" w:cs="Times New Roman"/>
          <w:color w:val="000000" w:themeColor="text1"/>
          <w:sz w:val="28"/>
          <w:szCs w:val="28"/>
        </w:rPr>
        <w:t>яцев</w:t>
      </w:r>
      <w:bookmarkStart w:id="0" w:name="_GoBack"/>
      <w:bookmarkEnd w:id="0"/>
      <w:r>
        <w:rPr>
          <w:rFonts w:ascii="Times New Roman" w:eastAsia="Times New Roman" w:hAnsi="Times New Roman" w:cs="Times New Roman"/>
          <w:color w:val="000000" w:themeColor="text1"/>
          <w:sz w:val="28"/>
          <w:szCs w:val="28"/>
        </w:rPr>
        <w:t xml:space="preserve"> 2025 года в настоящее время не представляется возможным, так как срок предоставления расчетов по страховым взносам за отчетный период 12 мес.2025 – 26.01.2026. Срок формирования статистической отчетности по страховым взносам – 02.03.2026.</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highlight w:val="yellow"/>
        </w:rPr>
      </w:pPr>
      <w:r>
        <w:rPr>
          <w:rFonts w:ascii="Times New Roman" w:eastAsia="Times New Roman" w:hAnsi="Times New Roman" w:cs="Times New Roman"/>
          <w:color w:val="000000" w:themeColor="text1"/>
          <w:sz w:val="28"/>
          <w:szCs w:val="28"/>
        </w:rPr>
        <w:t xml:space="preserve">По состоянию на 01.01.2026 на территории муниципального образования «Город Майкоп» осуществляет деятельность 7 748 субъектов малого и среднего предпринимательства с численностью 23 957 человека. </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- 138 малых предприятий;</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- 1560 микропредприятий;</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- 6050 индивидуальных предпринимателя (на 01.01.2026).</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xml:space="preserve">Количество индивидуальных предпринимателей, зарегистрированных </w:t>
      </w:r>
      <w:r>
        <w:rPr>
          <w:rFonts w:ascii="Times New Roman" w:eastAsia="Times New Roman" w:hAnsi="Times New Roman" w:cs="Times New Roman"/>
          <w:color w:val="000000" w:themeColor="text1"/>
          <w:sz w:val="28"/>
          <w:szCs w:val="28"/>
          <w:lang w:val="en-US"/>
        </w:rPr>
        <w:t>c</w:t>
      </w:r>
      <w:r>
        <w:rPr>
          <w:rFonts w:ascii="Times New Roman" w:eastAsia="Times New Roman" w:hAnsi="Times New Roman" w:cs="Times New Roman"/>
          <w:color w:val="000000" w:themeColor="text1"/>
          <w:sz w:val="28"/>
          <w:szCs w:val="28"/>
        </w:rPr>
        <w:t xml:space="preserve"> 01.01.2025 по 01.01.2026 составляет 1126 человек. Количество индивидуальных предпринимателей, прекративших свою деятельность </w:t>
      </w:r>
      <w:r>
        <w:rPr>
          <w:rFonts w:ascii="Times New Roman" w:eastAsia="Times New Roman" w:hAnsi="Times New Roman" w:cs="Times New Roman"/>
          <w:color w:val="000000" w:themeColor="text1"/>
          <w:sz w:val="28"/>
          <w:szCs w:val="28"/>
          <w:lang w:val="en-US"/>
        </w:rPr>
        <w:t>c</w:t>
      </w:r>
      <w:r>
        <w:rPr>
          <w:rFonts w:ascii="Times New Roman" w:eastAsia="Times New Roman" w:hAnsi="Times New Roman" w:cs="Times New Roman"/>
          <w:color w:val="000000" w:themeColor="text1"/>
          <w:sz w:val="28"/>
          <w:szCs w:val="28"/>
        </w:rPr>
        <w:t xml:space="preserve"> 01.01.2025 по 01.01.2026 – 1015 человек.</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Количество самозанятых граждан, зафиксировавших свой статус, с учетом введения налогового законодательства, осуществляющих деятельность на территории Республики Адыгея по состоянию на 01.12.2025, составило 39 446 человек. По информации полученной из ФНС России по Республике Адыгея в настоящее время не представляется возможным предоставление сведений по самозанятым с разбивкой по муниципальным образованиям.</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Постановлением Администрации муниципального образования «Город Майкоп» от 26.10.2021 № 1131 утверждена муниципальная программа «Экономическое развитие и формирование инвестиционной привлекательности муниципального образования «Город Майкоп», в рамках которой действует подпрограмма «Развитие субъектов малого и среднего предпринимательства».</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Распоряжением Администрации муниципального образования «Город Майкоп» от 06.02.2025 № 248-р утверждено решение о порядке предоставления субсидий на возмещение затрат в связи с производством товаров, выполнением работ, оказанием услуг в сфере поддержки малого и среднего предпринимательства в целях реализации предусмотренных программой денежных средств.</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lastRenderedPageBreak/>
        <w:t xml:space="preserve">В течение 2025 года было объявлено 3 отбора получателей субсидии на возмещение затрат в связи с производством товаров, выполнением работ, оказанием услуг в сфере поддержки малого и среднего предпринимательства, однако, в силу различных обстоятельств (некорректное оформление документов заявителями), субсидии ни один из заявителей не получил. </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xml:space="preserve">Вместе с тем, Администрация муниципального образования «Город Майкоп» участвует в достижении KPI показателя эффективности деятельности Главы Республики Адыгея и исполнительных органов государственной власти Республики Адыгея «Численность занятых в сфере малого и среднего предпринимательства, включая индивидуальных предпринимателей и самозанятых». </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Проводится работа по информированию и участию предприятий города в различных мероприятиях, форумах, проводимых на территории Российской Федерации, о нововведениях в области деятельности субъектов малого и среднего предпринимательства, о мерах поддержки предпринимательства.</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В рамках взаимодействия с центром «Мой бизнес» осуществляется информирование хозяйствующих субъектов о проводимых мастер-классах, семинарах, форумах по вопросам осуществления предпринимательской деятельности.</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Администрация осуществляет также взаимодействие с Отделением – Национальный банк по Республике Адыгея Южного главного управления Центрального Банка Российской Федерации (Банк России).</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xml:space="preserve">На официальном сайте Администрации </w:t>
      </w:r>
      <w:r w:rsidR="0095733F">
        <w:rPr>
          <w:rFonts w:ascii="Times New Roman" w:eastAsia="Times New Roman" w:hAnsi="Times New Roman" w:cs="Times New Roman"/>
          <w:color w:val="000000" w:themeColor="text1"/>
          <w:sz w:val="28"/>
          <w:szCs w:val="28"/>
        </w:rPr>
        <w:t>муниципального образования</w:t>
      </w:r>
      <w:r>
        <w:rPr>
          <w:rFonts w:ascii="Times New Roman" w:eastAsia="Times New Roman" w:hAnsi="Times New Roman" w:cs="Times New Roman"/>
          <w:color w:val="000000" w:themeColor="text1"/>
          <w:sz w:val="28"/>
          <w:szCs w:val="28"/>
        </w:rPr>
        <w:t xml:space="preserve"> «Город Майкоп» в специальном разделе «Поддержка бизнес» размещаются меры поддержки предпринимательского сектора, рекомендации Управления Роспотребнадзора по Республике Адыгея, ссылки на официальные сайты, на которых размещена более подробная информация о мерах поддержки.</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themeColor="text1"/>
          <w:sz w:val="28"/>
          <w:szCs w:val="28"/>
        </w:rPr>
        <w:t xml:space="preserve">В частности, с начала 2025 года – о форме заявки для участия в конкурсном отборе модульных некапитальных средств размещения на 2025-2027 </w:t>
      </w:r>
      <w:proofErr w:type="spellStart"/>
      <w:r>
        <w:rPr>
          <w:rFonts w:ascii="Times New Roman" w:eastAsia="Times New Roman" w:hAnsi="Times New Roman" w:cs="Times New Roman"/>
          <w:color w:val="000000" w:themeColor="text1"/>
          <w:sz w:val="28"/>
          <w:szCs w:val="28"/>
        </w:rPr>
        <w:t>г</w:t>
      </w:r>
      <w:r w:rsidR="0095733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г</w:t>
      </w:r>
      <w:proofErr w:type="spellEnd"/>
      <w:r>
        <w:rPr>
          <w:rFonts w:ascii="Times New Roman" w:eastAsia="Times New Roman" w:hAnsi="Times New Roman" w:cs="Times New Roman"/>
          <w:color w:val="000000" w:themeColor="text1"/>
          <w:sz w:val="28"/>
          <w:szCs w:val="28"/>
        </w:rPr>
        <w:t xml:space="preserve">.; о проведении Департаментом развития внутренней торговли Минпромторга России мероприятий, посвященных коммерческой недвижимости, ритейлу и логистике; о проведении АНО «ННЦК» цикла семинаров по вопросам противодействия незаконного оборота промышленной продукции; о проведении в 2025 году конкурса «Торговля России»; о старте третьего сезона конкурса отечественных брендов «Знай наших»; о старте приема заявок на пятый форум «Сильные идеи для нового времени»; о проведении 11.04.2025 пленарной сессии «Национальный проект. Что сделает экономику эффективной и конкурентной»; о Международной премии #МЫВМЕСТЕ; информация о торжественной церемонии награждения «Человек года – 2025»; </w:t>
      </w:r>
      <w:r w:rsidRPr="00511D71">
        <w:rPr>
          <w:rFonts w:ascii="Times New Roman" w:eastAsia="Times New Roman" w:hAnsi="Times New Roman" w:cs="Times New Roman"/>
          <w:color w:val="000000" w:themeColor="text1"/>
          <w:sz w:val="28"/>
          <w:szCs w:val="28"/>
          <w:shd w:val="clear" w:color="auto" w:fill="FFFFFF"/>
        </w:rPr>
        <w:t>о п</w:t>
      </w:r>
      <w:r>
        <w:rPr>
          <w:rFonts w:ascii="Times New Roman" w:eastAsia="Times New Roman" w:hAnsi="Times New Roman" w:cs="Times New Roman"/>
          <w:color w:val="000000" w:themeColor="text1"/>
          <w:sz w:val="28"/>
          <w:szCs w:val="28"/>
        </w:rPr>
        <w:t>риеме заявок на участие в молодежном образовательном форуме Южного федерального округа «</w:t>
      </w:r>
      <w:proofErr w:type="spellStart"/>
      <w:r>
        <w:rPr>
          <w:rFonts w:ascii="Times New Roman" w:eastAsia="Times New Roman" w:hAnsi="Times New Roman" w:cs="Times New Roman"/>
          <w:color w:val="000000" w:themeColor="text1"/>
          <w:sz w:val="28"/>
          <w:szCs w:val="28"/>
        </w:rPr>
        <w:t>БерегА</w:t>
      </w:r>
      <w:proofErr w:type="spellEnd"/>
      <w:r>
        <w:rPr>
          <w:rFonts w:ascii="Times New Roman" w:eastAsia="Times New Roman" w:hAnsi="Times New Roman" w:cs="Times New Roman"/>
          <w:color w:val="000000" w:themeColor="text1"/>
          <w:sz w:val="28"/>
          <w:szCs w:val="28"/>
        </w:rPr>
        <w:t>»; о проведении Всероссийского молодежного образовательного форума «</w:t>
      </w:r>
      <w:proofErr w:type="spellStart"/>
      <w:r>
        <w:rPr>
          <w:rFonts w:ascii="Times New Roman" w:eastAsia="Times New Roman" w:hAnsi="Times New Roman" w:cs="Times New Roman"/>
          <w:color w:val="000000" w:themeColor="text1"/>
          <w:sz w:val="28"/>
          <w:szCs w:val="28"/>
        </w:rPr>
        <w:t>Ростов</w:t>
      </w:r>
      <w:proofErr w:type="spellEnd"/>
      <w:r>
        <w:rPr>
          <w:rFonts w:ascii="Times New Roman" w:eastAsia="Times New Roman" w:hAnsi="Times New Roman" w:cs="Times New Roman"/>
          <w:color w:val="000000" w:themeColor="text1"/>
          <w:sz w:val="28"/>
          <w:szCs w:val="28"/>
        </w:rPr>
        <w:t>»; о проведении 24.09.2025 в центре «Мой бизнес» семинара на тему «Выход нового продукта на рынок — от идеи до результата»; о проведении 09.10.2025 семинара «Региональные бренды России-новые точки роста»; о проведении Недели качества и Дня качества в 2025 году; о проведении в период с  07.10.2025 по 08.10.2025 в Москве 5-го Международного Форума электронной коммерции и ритейла «E-</w:t>
      </w:r>
      <w:proofErr w:type="spellStart"/>
      <w:r>
        <w:rPr>
          <w:rFonts w:ascii="Times New Roman" w:eastAsia="Times New Roman" w:hAnsi="Times New Roman" w:cs="Times New Roman"/>
          <w:color w:val="000000" w:themeColor="text1"/>
          <w:sz w:val="28"/>
          <w:szCs w:val="28"/>
        </w:rPr>
        <w:t>Retail</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Week</w:t>
      </w:r>
      <w:proofErr w:type="spellEnd"/>
      <w:r>
        <w:rPr>
          <w:rFonts w:ascii="Times New Roman" w:eastAsia="Times New Roman" w:hAnsi="Times New Roman" w:cs="Times New Roman"/>
          <w:color w:val="000000" w:themeColor="text1"/>
          <w:sz w:val="28"/>
          <w:szCs w:val="28"/>
        </w:rPr>
        <w:t xml:space="preserve">»; о проведении 21.10.2025 в Национальном центре «Россия» (г. Москва) Международного экспортного форума «Сделано в России»; </w:t>
      </w:r>
      <w:r>
        <w:rPr>
          <w:rFonts w:ascii="Times New Roman" w:eastAsia="Times New Roman" w:hAnsi="Times New Roman" w:cs="Times New Roman"/>
          <w:color w:val="000000"/>
          <w:sz w:val="28"/>
          <w:szCs w:val="28"/>
        </w:rPr>
        <w:t xml:space="preserve">о проведении в период с 10.11.2025 по 16.11.2025 </w:t>
      </w:r>
      <w:r>
        <w:rPr>
          <w:rFonts w:ascii="Times New Roman" w:eastAsia="Times New Roman" w:hAnsi="Times New Roman" w:cs="Times New Roman"/>
          <w:color w:val="000000"/>
          <w:sz w:val="28"/>
          <w:szCs w:val="28"/>
        </w:rPr>
        <w:lastRenderedPageBreak/>
        <w:t xml:space="preserve">Всемирной недели качества; </w:t>
      </w:r>
      <w:r>
        <w:rPr>
          <w:rFonts w:ascii="Times New Roman" w:eastAsia="Times New Roman" w:hAnsi="Times New Roman" w:cs="Times New Roman"/>
          <w:color w:val="000000" w:themeColor="text1"/>
          <w:sz w:val="28"/>
          <w:szCs w:val="28"/>
        </w:rPr>
        <w:t xml:space="preserve">о проведении </w:t>
      </w:r>
      <w:r>
        <w:rPr>
          <w:rFonts w:ascii="Times New Roman" w:eastAsia="Times New Roman" w:hAnsi="Times New Roman" w:cs="Times New Roman"/>
          <w:color w:val="000000"/>
          <w:sz w:val="28"/>
          <w:szCs w:val="28"/>
        </w:rPr>
        <w:t>с 19.11.2025 по 21.11.2025 года в г. Новосибирске ежегодного Межрегионального форума бизнеса и власти «Дни ритейла в Сибири»; о необходимости внедрения в розничную торговлю многофункционального сервиса обмена информацией на основе национального мессенджера МАХ; о правилах реализации пиротехнической продукции.</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 xml:space="preserve">В 2025 году на территории муниципального образования «Город Майкоп» реализуется государственная программа Республики Адыгея «Развитие экономики», в рамках которой действует подпрограмма «Развитие малого и среднего предпринимательства». </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В течение отчетного периода 2025 года за счет средств данной программы выдано 136 микрозаймов на сумму 396,68 млн рублей.</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Предоставлено 24 поручительства на общую сумму 112,43 млн. рублей, что позволило привлечь кредитов на общую сумму 205,23 млн. рублей.</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Автономной некоммерческой организацией «Центр поддержки предпринимательства Республики Адыгея» оказано 1389 консультационных услуг.</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В течение 12 месяцев 2025 года на основании социального контракта гражданам оказывалась помощь в целях стимулирования их активных действий по преодолению трудной жизненной ситуации. Мероприятием для предоставления помощи является осуществление индивидуальной предпринимательской деятельности. На эти цели 92 предпринимателям муниципального образования «Город Майкоп» выдано субсидий на общую сумму 30 989,5 тыс. рублей.</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Кроме того, специалист Управления принимает участие в работе комиссии в Центре занятости по выдаче грантов начинающим предпринимателям.</w:t>
      </w:r>
    </w:p>
    <w:p w:rsidR="002E5E7D" w:rsidRDefault="002E5E7D" w:rsidP="002E5E7D">
      <w:pPr>
        <w:spacing w:after="0" w:line="240" w:lineRule="auto"/>
        <w:ind w:firstLine="709"/>
        <w:contextualSpacing/>
        <w:jc w:val="both"/>
        <w:rPr>
          <w:rFonts w:ascii="Times New Roman" w:hAnsi="Times New Roman" w:cs="Times New Roman"/>
          <w:color w:val="000000" w:themeColor="text1"/>
          <w:szCs w:val="28"/>
        </w:rPr>
      </w:pPr>
      <w:r>
        <w:rPr>
          <w:rFonts w:ascii="Times New Roman" w:eastAsia="Times New Roman" w:hAnsi="Times New Roman" w:cs="Times New Roman"/>
          <w:color w:val="000000" w:themeColor="text1"/>
          <w:sz w:val="28"/>
          <w:szCs w:val="28"/>
        </w:rPr>
        <w:t>Выдано грантов на общую сумму: 1 444 224 руб. – 8 грантов.</w:t>
      </w:r>
    </w:p>
    <w:p w:rsidR="00EF2486" w:rsidRDefault="00EF2486" w:rsidP="002E5E7D">
      <w:pPr>
        <w:spacing w:after="0" w:line="240" w:lineRule="auto"/>
        <w:ind w:firstLine="2835"/>
        <w:contextualSpacing/>
        <w:rPr>
          <w:rFonts w:ascii="Times New Roman" w:eastAsia="Times New Roman" w:hAnsi="Times New Roman" w:cs="Times New Roman"/>
          <w:b/>
          <w:color w:val="000000" w:themeColor="text1"/>
          <w:sz w:val="28"/>
          <w:szCs w:val="28"/>
        </w:rPr>
      </w:pPr>
    </w:p>
    <w:p w:rsidR="002E5E7D" w:rsidRDefault="002E5E7D" w:rsidP="002E5E7D">
      <w:pPr>
        <w:spacing w:after="0" w:line="240" w:lineRule="auto"/>
        <w:ind w:firstLine="2835"/>
        <w:contextualSpacing/>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Потребительский рынок</w:t>
      </w:r>
    </w:p>
    <w:p w:rsidR="002E5E7D" w:rsidRPr="00EF2486" w:rsidRDefault="002E5E7D" w:rsidP="002E5E7D">
      <w:pPr>
        <w:spacing w:after="0" w:line="240" w:lineRule="auto"/>
        <w:ind w:firstLine="2835"/>
        <w:contextualSpacing/>
        <w:rPr>
          <w:rFonts w:ascii="Times New Roman" w:hAnsi="Times New Roman" w:cs="Times New Roman"/>
          <w:b/>
          <w:color w:val="000000" w:themeColor="text1"/>
          <w:sz w:val="16"/>
          <w:szCs w:val="16"/>
        </w:rPr>
      </w:pP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Количество объектов, осуществляющих деятельность в сфере потребительского рынка 3396, в том числе: магазины – 1049, из них осуществляющие торговлю в специализированных продовольственных и специализированных непродовольственных магазинах – </w:t>
      </w:r>
      <w:r>
        <w:rPr>
          <w:rFonts w:ascii="Times New Roman" w:eastAsia="Times New Roman" w:hAnsi="Times New Roman" w:cs="Times New Roman"/>
          <w:sz w:val="28"/>
          <w:szCs w:val="28"/>
        </w:rPr>
        <w:t xml:space="preserve">385, гипермаркеты- 1, супермаркеты - 4, прочие магазины- 228, </w:t>
      </w:r>
      <w:proofErr w:type="spellStart"/>
      <w:r>
        <w:rPr>
          <w:rFonts w:ascii="Times New Roman" w:eastAsia="Times New Roman" w:hAnsi="Times New Roman" w:cs="Times New Roman"/>
          <w:sz w:val="28"/>
          <w:szCs w:val="28"/>
        </w:rPr>
        <w:t>минимаркеты</w:t>
      </w:r>
      <w:proofErr w:type="spellEnd"/>
      <w:r>
        <w:rPr>
          <w:rFonts w:ascii="Times New Roman" w:eastAsia="Times New Roman" w:hAnsi="Times New Roman" w:cs="Times New Roman"/>
          <w:sz w:val="28"/>
          <w:szCs w:val="28"/>
        </w:rPr>
        <w:t xml:space="preserve"> – 431; так же павильоны - 311, киоски, палатки – 297, аптеки и аптечные магазины - 86, аптечные киоски и пункты – 6, общедоступные столовые, столовые учебных заведений, организаций и промышленных предприятий, закусочные – 99, рестораны, кафе и бары – 209; объекты </w:t>
      </w:r>
      <w:r>
        <w:rPr>
          <w:rFonts w:ascii="Times New Roman" w:eastAsia="Times New Roman" w:hAnsi="Times New Roman" w:cs="Times New Roman"/>
          <w:color w:val="000000"/>
          <w:sz w:val="28"/>
          <w:szCs w:val="28"/>
        </w:rPr>
        <w:t>бытового обслуживания – 1339.</w:t>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t>На территории муниципального образования «Город Майкоп» функционирует 7 постоянно действующих ярмарок (рынков):</w:t>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t>- сельскохозяйственная, организатор ОАО «Оптово - розничный рынок «Казачий»», адрес: ул. Юннатов, 11, торговых мест - 76;</w:t>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t>- универсальная ярмарка «Черемушки», организатор – ООО «Западный рынок «Черемушки», адрес: ул. Пионерская, 524а, торговых мест - 712;</w:t>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t>- сельскохозяйственная ярмарка «Ежедневная сельскохозяйственная ярмарка», организатор ООО «Западный рынок «Черемушки», торговых мест- 60;</w:t>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lastRenderedPageBreak/>
        <w:t>- универсальная, организатор ОАО «Городской оптовый рынок», адрес: ул. Строителей, 6, торговых мест - 120;</w:t>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t xml:space="preserve">- универсальная ярмарка «Центральный рынок», организатор – ООО «Городские рынки», адрес: </w:t>
      </w:r>
      <w:r>
        <w:rPr>
          <w:rFonts w:ascii="Times New Roman" w:eastAsia="Times New Roman" w:hAnsi="Times New Roman" w:cs="Times New Roman"/>
          <w:sz w:val="28"/>
          <w:szCs w:val="28"/>
        </w:rPr>
        <w:tab/>
        <w:t>ул. Пролетарская, 210, торговых мест - 952;</w:t>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t>- универсальная ярмарка «Рынок Хозяйственно-бытовых товаров», организатор ООО «Городские рынки», адрес: ул. Крестьянская, квартал 191, торговых мест – 150;</w:t>
      </w:r>
      <w:r>
        <w:rPr>
          <w:rFonts w:ascii="Times New Roman" w:eastAsia="Times New Roman" w:hAnsi="Times New Roman" w:cs="Times New Roman"/>
          <w:sz w:val="28"/>
          <w:szCs w:val="28"/>
        </w:rPr>
        <w:tab/>
      </w:r>
    </w:p>
    <w:p w:rsidR="002E5E7D" w:rsidRDefault="002E5E7D" w:rsidP="002E5E7D">
      <w:pPr>
        <w:spacing w:after="0" w:line="240" w:lineRule="auto"/>
        <w:ind w:firstLine="708"/>
        <w:contextualSpacing/>
        <w:jc w:val="both"/>
        <w:rPr>
          <w:rFonts w:ascii="Times New Roman" w:hAnsi="Times New Roman" w:cs="Times New Roman"/>
          <w:szCs w:val="28"/>
        </w:rPr>
      </w:pPr>
      <w:r>
        <w:rPr>
          <w:rFonts w:ascii="Times New Roman" w:eastAsia="Times New Roman" w:hAnsi="Times New Roman" w:cs="Times New Roman"/>
          <w:sz w:val="28"/>
          <w:szCs w:val="28"/>
        </w:rPr>
        <w:t>- специализированная ярмарка «Цветочный рынок», организатор –ООО «Городские рынки», адрес: ул. Пионерская, квартал 275, торговых мест -17.</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В целях недопущения необоснованного роста цен на социально - значимые продукты питания, Администрацией муниципального образования «Город Майкоп» проводилась следующая работа:</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на еженедельной основе специалистами Администрации осуществляется мониторинг товарных запасов у организаций сферы торговли, цен на продовольственные товары в автоматизированной региональной системе мониторинга СИОПР, мониторинг цен на социально – значимые товары;</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организовывалась развозная торговля хлебом и хлебобулочными, плодоовощной продукции, молока по ценам производителя непосредственно по месту жительства населения.</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Информация с результатами мониторинга в оперативном порядке направляется в Министерство экономического развития и торговли РА, Министерство сельского хозяйства РА, Управление государственного регулирования цен и тарифов РА, прокуратуру г. Майкопа.</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Результаты мониторинга используются в том числе на ярмарках выходного дня (для установления рекомендованных цен).</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Систематически проводилась разъяснительная работа с руководителями торговых предприятий о необходимости первоочередного продвижения на потребительский рынок продукции местных товаропроизводителей, которая в настоящее время по качеству и конкурентным показателям соответствует ввозимым аналогам. </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В соответствии с постановлением Администрации муниципального образования «Город Майкоп» от 28.12.2015 № 962 «Об организации развозной и разносной мелкорозничной торговли хлебом, хлебобулочными изделиями, молоком и плодоовощной продукцией на территории муниципального образования «Город Майкоп» и в целях обеспечения населения хлебом, хлебобулочными изделиями по оптово-отпускным ценам молоком и плодоовощной продукцией по ценам ниже рыночных, а также дальнейшего продвижения на потребительский рынок продукции непосредственно от товаропроизводителей, с согласования </w:t>
      </w:r>
      <w:proofErr w:type="spellStart"/>
      <w:r>
        <w:rPr>
          <w:rFonts w:ascii="Times New Roman" w:eastAsia="Times New Roman" w:hAnsi="Times New Roman" w:cs="Times New Roman"/>
          <w:color w:val="000000"/>
          <w:sz w:val="28"/>
          <w:szCs w:val="28"/>
        </w:rPr>
        <w:t>ТОСов</w:t>
      </w:r>
      <w:proofErr w:type="spellEnd"/>
      <w:r>
        <w:rPr>
          <w:rFonts w:ascii="Times New Roman" w:eastAsia="Times New Roman" w:hAnsi="Times New Roman" w:cs="Times New Roman"/>
          <w:color w:val="000000"/>
          <w:sz w:val="28"/>
          <w:szCs w:val="28"/>
        </w:rPr>
        <w:t xml:space="preserve"> сформирована схема размещения объектов торговли на </w:t>
      </w:r>
      <w:proofErr w:type="spellStart"/>
      <w:r>
        <w:rPr>
          <w:rFonts w:ascii="Times New Roman" w:eastAsia="Times New Roman" w:hAnsi="Times New Roman" w:cs="Times New Roman"/>
          <w:color w:val="000000"/>
          <w:sz w:val="28"/>
          <w:szCs w:val="28"/>
        </w:rPr>
        <w:t>внутридворовых</w:t>
      </w:r>
      <w:proofErr w:type="spellEnd"/>
      <w:r>
        <w:rPr>
          <w:rFonts w:ascii="Times New Roman" w:eastAsia="Times New Roman" w:hAnsi="Times New Roman" w:cs="Times New Roman"/>
          <w:color w:val="000000"/>
          <w:sz w:val="28"/>
          <w:szCs w:val="28"/>
        </w:rPr>
        <w:t xml:space="preserve"> территориях, в которую вошли 83 площадки. Предоставление данных торговых площадок осуществлялось на безвозмездной основе.</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За 12 месяцев 2025 года заключено партнерских соглашений об организации развозной и разносной торговли на территории муниципального образования «Город Майкоп» - 31.</w:t>
      </w:r>
    </w:p>
    <w:p w:rsidR="002E5E7D" w:rsidRDefault="002E5E7D" w:rsidP="002E5E7D">
      <w:pPr>
        <w:spacing w:after="0" w:line="240" w:lineRule="auto"/>
        <w:ind w:firstLine="708"/>
        <w:contextualSpacing/>
        <w:jc w:val="both"/>
        <w:rPr>
          <w:rFonts w:ascii="Times New Roman" w:hAnsi="Times New Roman" w:cs="Times New Roman"/>
          <w:color w:val="000000"/>
        </w:rPr>
      </w:pPr>
      <w:r>
        <w:rPr>
          <w:rFonts w:ascii="Times New Roman" w:eastAsia="Times New Roman" w:hAnsi="Times New Roman" w:cs="Times New Roman"/>
          <w:color w:val="000000"/>
          <w:sz w:val="28"/>
          <w:szCs w:val="28"/>
        </w:rPr>
        <w:t xml:space="preserve">В соответствии с постановлением Администрации муниципального образования «Город Майкоп» от 25.12.2025 № 552 «Об утверждении Плана мероприятий по организации ярмарок на территории муниципального образования «Город Майкоп» на 2026 год» в отчетном периоде организована </w:t>
      </w:r>
      <w:r>
        <w:rPr>
          <w:rFonts w:ascii="Times New Roman" w:eastAsia="Times New Roman" w:hAnsi="Times New Roman" w:cs="Times New Roman"/>
          <w:color w:val="000000"/>
          <w:sz w:val="28"/>
          <w:szCs w:val="28"/>
        </w:rPr>
        <w:lastRenderedPageBreak/>
        <w:t>работа 3 сельскохозяйственных ярмарок на 2 площадках: ул. Советская (между ул. Победы и пер. Красноармейским – в субботу; в воскресенье); ул. Димитрова (между ул. Юннатов и ул. Чкалова – в субботу), позволяющих не только удовлетворять спрос населения на основные продукты питания по ценам ниже рыночных непосредственно на ярмарках, но и оказывающих существенное влияние на формирование цен в стационарных предприятиях розничной торговли.</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На ярмарках </w:t>
      </w:r>
      <w:r w:rsidR="00EF2486">
        <w:rPr>
          <w:rFonts w:ascii="Times New Roman" w:eastAsia="Times New Roman" w:hAnsi="Times New Roman" w:cs="Times New Roman"/>
          <w:color w:val="000000"/>
          <w:sz w:val="28"/>
          <w:szCs w:val="28"/>
        </w:rPr>
        <w:t>выходного дня,</w:t>
      </w:r>
      <w:r>
        <w:rPr>
          <w:rFonts w:ascii="Times New Roman" w:eastAsia="Times New Roman" w:hAnsi="Times New Roman" w:cs="Times New Roman"/>
          <w:color w:val="000000"/>
          <w:sz w:val="28"/>
          <w:szCs w:val="28"/>
        </w:rPr>
        <w:t xml:space="preserve"> организуемых Администрацией муниципального образования «Город Майкоп»</w:t>
      </w:r>
      <w:r w:rsidR="00EF24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принимают участие товаропроизводители города, муниципальных районов Республики Адыгея.</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Представлен широкий ассортимент продукции: мясная продукция, куры, живая рыба, свежемороженая рыба, хлебобулочные изделия, яйцо, бакалея, мука, мед, плодоовощная продукция, молочная продукция, подсолнечное масло, хлебобулочные изделия, товары художественных народных промыслов.</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Стоит отметить таких участников ярмарки как:</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1. ООО «</w:t>
      </w:r>
      <w:proofErr w:type="spellStart"/>
      <w:r>
        <w:rPr>
          <w:rFonts w:ascii="Times New Roman" w:eastAsia="Times New Roman" w:hAnsi="Times New Roman" w:cs="Times New Roman"/>
          <w:color w:val="000000"/>
          <w:sz w:val="28"/>
          <w:szCs w:val="28"/>
        </w:rPr>
        <w:t>Мамруко</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2. ООО «Птицефабрика Ханская»;</w:t>
      </w:r>
      <w:r>
        <w:rPr>
          <w:rFonts w:ascii="Times New Roman" w:eastAsia="Times New Roman" w:hAnsi="Times New Roman" w:cs="Times New Roman"/>
          <w:color w:val="000000"/>
          <w:sz w:val="28"/>
          <w:szCs w:val="28"/>
        </w:rPr>
        <w:tab/>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3. ЗАО «Радуга»;</w:t>
      </w:r>
      <w:r>
        <w:rPr>
          <w:rFonts w:ascii="Times New Roman" w:eastAsia="Times New Roman" w:hAnsi="Times New Roman" w:cs="Times New Roman"/>
          <w:color w:val="000000"/>
          <w:sz w:val="28"/>
          <w:szCs w:val="28"/>
        </w:rPr>
        <w:tab/>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4. АО «Фирма Агрокомплекс им. </w:t>
      </w:r>
      <w:proofErr w:type="spellStart"/>
      <w:r>
        <w:rPr>
          <w:rFonts w:ascii="Times New Roman" w:eastAsia="Times New Roman" w:hAnsi="Times New Roman" w:cs="Times New Roman"/>
          <w:color w:val="000000"/>
          <w:sz w:val="28"/>
          <w:szCs w:val="28"/>
        </w:rPr>
        <w:t>Н.И.Ткачева</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5. ЗАО «</w:t>
      </w:r>
      <w:proofErr w:type="spellStart"/>
      <w:r>
        <w:rPr>
          <w:rFonts w:ascii="Times New Roman" w:eastAsia="Times New Roman" w:hAnsi="Times New Roman" w:cs="Times New Roman"/>
          <w:color w:val="000000"/>
          <w:sz w:val="28"/>
          <w:szCs w:val="28"/>
        </w:rPr>
        <w:t>Молкомбинат</w:t>
      </w:r>
      <w:proofErr w:type="spellEnd"/>
      <w:r>
        <w:rPr>
          <w:rFonts w:ascii="Times New Roman" w:eastAsia="Times New Roman" w:hAnsi="Times New Roman" w:cs="Times New Roman"/>
          <w:color w:val="000000"/>
          <w:sz w:val="28"/>
          <w:szCs w:val="28"/>
        </w:rPr>
        <w:t xml:space="preserve"> «Адыгейский».</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Среднее количество участников ярмарки (ЛПХ, КФХ, ИП, юридические лица, самозанятые):</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ул. Советская – 80-160 участников;</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ул. Димитрова – 70-120 участников.</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За отчетный период проведено 168 ярмарок выходного дня с участием местных товаропроизводителей, торговых предприятий и сельхоз</w:t>
      </w:r>
      <w:r w:rsidR="00511D7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товаропроизводителей муниципального образования «Город Майкоп». Число участников составило – 13198.</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Организация и проведение ярмарок позволяли не только удовлетворять спрос населения на основные продукты питания по ценам ниже рыночных непосредственно на ярмарках, но и оказывали существенное влияние на формирование цен в стационарных предприятиях розничной торговли.</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Во исполнение ст. 10 Федерального закона от 28.12.2009 № 381-ФЗ «Об основах государственного регулирования торговой деятельности в Российской Федерации» и в соответствии с приказом Министерства экономического развития и торговли Республики Адыгея от 21.12.2010 № 397-п «О порядке разработки и утверждения органами местного самоуправления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утверждена Схема размещения нестационарных торговых объектов на территории муниципального образования «Город Майкоп» на земельных участках, в зданиях, строениях, сооружениях, находящихся в государственной собственности или муниципальной собственности (постановление Администрации муниципального образования «Город Майкоп» от 14.03.2024 № 207), в которой предусмотрено 323 нестационарных торговых объекта. </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Управлением развития предпринимательства и потребительского рынка в 2025 году проведено 3 конкурса на право размещения нестационарных </w:t>
      </w:r>
      <w:r>
        <w:rPr>
          <w:rFonts w:ascii="Times New Roman" w:eastAsia="Times New Roman" w:hAnsi="Times New Roman" w:cs="Times New Roman"/>
          <w:color w:val="000000"/>
          <w:sz w:val="28"/>
          <w:szCs w:val="28"/>
        </w:rPr>
        <w:lastRenderedPageBreak/>
        <w:t>торговых объектов на территории муниципального образования «Город Майкоп».</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В результате проведенных конкурсов заключено 19 договоров по 37 лотам на общую сумму 3325112,00 руб. </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За 2025 год было выдано 59 дислокаций на размещение нестационарных торговых объектов мелкорозничной торговли на территории муниципального образования «Город Майкоп».</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Выдано разрешений для организации уличного кафе – 66.</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Одним из основных направлений работы продолжает оставаться наведение должного порядка на улицах муниципального образования, в том числе, и в организации мелкорозничной уличной торговли. </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В связи с поступающими жалобами граждан, а также в соответствии с утверждёнными графиками работы мобильной группы по пресечению фактов осуществления нестационарной розничной торговли в неустановленных Администрацией муниципального образования «Город Майкоп» местах проведено </w:t>
      </w:r>
      <w:r>
        <w:rPr>
          <w:rFonts w:ascii="Times New Roman" w:eastAsia="Times New Roman" w:hAnsi="Times New Roman" w:cs="Times New Roman"/>
          <w:sz w:val="28"/>
          <w:szCs w:val="28"/>
        </w:rPr>
        <w:t>96 рейдовых проверок, по результатам которых составлено 20</w:t>
      </w:r>
      <w:r>
        <w:rPr>
          <w:rFonts w:ascii="Times New Roman" w:eastAsia="Times New Roman" w:hAnsi="Times New Roman" w:cs="Times New Roman"/>
          <w:sz w:val="28"/>
          <w:szCs w:val="28"/>
          <w:highlight w:val="white"/>
        </w:rPr>
        <w:t xml:space="preserve"> п</w:t>
      </w:r>
      <w:r>
        <w:rPr>
          <w:rFonts w:ascii="Times New Roman" w:eastAsia="Times New Roman" w:hAnsi="Times New Roman" w:cs="Times New Roman"/>
          <w:sz w:val="28"/>
          <w:szCs w:val="28"/>
        </w:rPr>
        <w:t xml:space="preserve">ротоколов об административных </w:t>
      </w:r>
      <w:r>
        <w:rPr>
          <w:rFonts w:ascii="Times New Roman" w:eastAsia="Times New Roman" w:hAnsi="Times New Roman" w:cs="Times New Roman"/>
          <w:color w:val="000000"/>
          <w:sz w:val="28"/>
          <w:szCs w:val="28"/>
        </w:rPr>
        <w:t>правонарушениях.</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В 2026 году работа Управления развития предпринимательства и потребительского рынка Администрации муниципального образования «Город Майкоп» проведена в направлении:</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обеспечения работы нестационарных торговых объектов на территории муниципального образования «Город Майкоп»;</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обеспечения проведения государственной политики в области торговой деятельности;</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динамичного развития потребительского рынка, увеличение товарооборота и объема оказываемых населению услуг;</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содействия развитию оптовой торговли с целью привлечения товарных ресурсов из других регионов;</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xml:space="preserve">- поддержки местных товаропроизводителей, насыщение потребительского рынка качественными товарами и сельхозпродукцией без посреднического звена путём первоочередного предоставления им торговых мест на рынках и </w:t>
      </w:r>
      <w:proofErr w:type="spellStart"/>
      <w:r>
        <w:rPr>
          <w:rFonts w:ascii="Times New Roman" w:eastAsia="Times New Roman" w:hAnsi="Times New Roman" w:cs="Times New Roman"/>
          <w:color w:val="000000"/>
          <w:sz w:val="28"/>
          <w:szCs w:val="28"/>
        </w:rPr>
        <w:t>внутридворовых</w:t>
      </w:r>
      <w:proofErr w:type="spellEnd"/>
      <w:r>
        <w:rPr>
          <w:rFonts w:ascii="Times New Roman" w:eastAsia="Times New Roman" w:hAnsi="Times New Roman" w:cs="Times New Roman"/>
          <w:color w:val="000000"/>
          <w:sz w:val="28"/>
          <w:szCs w:val="28"/>
        </w:rPr>
        <w:t xml:space="preserve"> площадках, проведения ярмарок выходного дня и организации развозной торговли;</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обеспечения дальнейшего развития конкурентной среды на потребительском рынке товаров и услуг;</w:t>
      </w:r>
    </w:p>
    <w:p w:rsidR="002E5E7D" w:rsidRDefault="002E5E7D" w:rsidP="002E5E7D">
      <w:pPr>
        <w:spacing w:after="0" w:line="240" w:lineRule="auto"/>
        <w:ind w:firstLine="709"/>
        <w:contextualSpacing/>
        <w:jc w:val="both"/>
        <w:rPr>
          <w:rFonts w:ascii="Times New Roman" w:hAnsi="Times New Roman" w:cs="Times New Roman"/>
          <w:color w:val="000000"/>
          <w:szCs w:val="28"/>
        </w:rPr>
      </w:pPr>
      <w:r>
        <w:rPr>
          <w:rFonts w:ascii="Times New Roman" w:eastAsia="Times New Roman" w:hAnsi="Times New Roman" w:cs="Times New Roman"/>
          <w:color w:val="000000"/>
          <w:sz w:val="28"/>
          <w:szCs w:val="28"/>
        </w:rPr>
        <w:t>- упорядочение уличной торговли путём размещения нестационарных торговых объектов на территории муниципального образования «Город Майкоп» на конкурсной основе, а также пресечения торговли в местах, отсутствующих в Схеме размещения нестационарных торговых объектов на территории муниципального образования «Город Майкоп».</w:t>
      </w:r>
    </w:p>
    <w:p w:rsidR="002E5E7D" w:rsidRDefault="002E5E7D" w:rsidP="00EF2486">
      <w:pPr>
        <w:spacing w:before="120" w:after="0" w:line="240" w:lineRule="auto"/>
        <w:ind w:firstLine="709"/>
        <w:jc w:val="both"/>
        <w:rPr>
          <w:color w:val="000000" w:themeColor="text1"/>
          <w:szCs w:val="28"/>
        </w:rPr>
      </w:pPr>
    </w:p>
    <w:p w:rsidR="002E5E7D" w:rsidRDefault="002E5E7D" w:rsidP="002E5E7D">
      <w:pPr>
        <w:pStyle w:val="a7"/>
        <w:rPr>
          <w:rFonts w:ascii="Times New Roman" w:hAnsi="Times New Roman" w:cs="Times New Roman"/>
          <w:sz w:val="28"/>
          <w:szCs w:val="28"/>
        </w:rPr>
      </w:pPr>
      <w:r>
        <w:rPr>
          <w:rFonts w:ascii="Times New Roman" w:hAnsi="Times New Roman" w:cs="Times New Roman"/>
          <w:sz w:val="28"/>
          <w:szCs w:val="28"/>
        </w:rPr>
        <w:t xml:space="preserve">Начальник Управления развития </w:t>
      </w:r>
    </w:p>
    <w:p w:rsidR="002E5E7D" w:rsidRDefault="002E5E7D" w:rsidP="002E5E7D">
      <w:pPr>
        <w:pStyle w:val="a7"/>
        <w:rPr>
          <w:rFonts w:ascii="Times New Roman" w:hAnsi="Times New Roman" w:cs="Times New Roman"/>
          <w:sz w:val="28"/>
          <w:szCs w:val="28"/>
        </w:rPr>
      </w:pPr>
      <w:r>
        <w:rPr>
          <w:rFonts w:ascii="Times New Roman" w:hAnsi="Times New Roman" w:cs="Times New Roman"/>
          <w:sz w:val="28"/>
          <w:szCs w:val="28"/>
        </w:rPr>
        <w:t>предпринимательства и потребительского рынка</w:t>
      </w:r>
    </w:p>
    <w:p w:rsidR="002E5E7D" w:rsidRDefault="002E5E7D" w:rsidP="002E5E7D">
      <w:pPr>
        <w:pStyle w:val="a7"/>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rsidR="00EF2486" w:rsidRDefault="002E5E7D" w:rsidP="002E5E7D">
      <w:pPr>
        <w:pStyle w:val="a7"/>
        <w:rPr>
          <w:rFonts w:ascii="Times New Roman" w:hAnsi="Times New Roman" w:cs="Times New Roman"/>
          <w:sz w:val="28"/>
          <w:szCs w:val="28"/>
        </w:rPr>
      </w:pPr>
      <w:r>
        <w:rPr>
          <w:rFonts w:ascii="Times New Roman" w:hAnsi="Times New Roman" w:cs="Times New Roman"/>
          <w:sz w:val="28"/>
          <w:szCs w:val="28"/>
        </w:rPr>
        <w:t xml:space="preserve">«Город </w:t>
      </w:r>
      <w:proofErr w:type="gramStart"/>
      <w:r>
        <w:rPr>
          <w:rFonts w:ascii="Times New Roman" w:hAnsi="Times New Roman" w:cs="Times New Roman"/>
          <w:sz w:val="28"/>
          <w:szCs w:val="28"/>
        </w:rPr>
        <w:t xml:space="preserve">Майкоп»   </w:t>
      </w:r>
      <w:proofErr w:type="gramEnd"/>
      <w:r>
        <w:rPr>
          <w:rFonts w:ascii="Times New Roman" w:hAnsi="Times New Roman" w:cs="Times New Roman"/>
          <w:sz w:val="28"/>
          <w:szCs w:val="28"/>
        </w:rPr>
        <w:t xml:space="preserve">                                                           </w:t>
      </w:r>
      <w:r w:rsidR="00EF2486">
        <w:rPr>
          <w:rFonts w:ascii="Times New Roman" w:hAnsi="Times New Roman" w:cs="Times New Roman"/>
          <w:sz w:val="28"/>
          <w:szCs w:val="28"/>
        </w:rPr>
        <w:t xml:space="preserve">   </w:t>
      </w:r>
      <w:r>
        <w:rPr>
          <w:rFonts w:ascii="Times New Roman" w:hAnsi="Times New Roman" w:cs="Times New Roman"/>
          <w:sz w:val="28"/>
          <w:szCs w:val="28"/>
        </w:rPr>
        <w:t xml:space="preserve">   </w:t>
      </w:r>
      <w:r w:rsidR="00104B2E">
        <w:rPr>
          <w:rFonts w:ascii="Times New Roman" w:hAnsi="Times New Roman" w:cs="Times New Roman"/>
          <w:sz w:val="28"/>
          <w:szCs w:val="28"/>
        </w:rPr>
        <w:t xml:space="preserve"> </w:t>
      </w:r>
      <w:r>
        <w:rPr>
          <w:rFonts w:ascii="Times New Roman" w:hAnsi="Times New Roman" w:cs="Times New Roman"/>
          <w:sz w:val="28"/>
          <w:szCs w:val="28"/>
        </w:rPr>
        <w:t xml:space="preserve">         А. К. Паранук   </w:t>
      </w:r>
    </w:p>
    <w:p w:rsidR="00EF2486" w:rsidRPr="00EF2486" w:rsidRDefault="00EF2486" w:rsidP="002E5E7D">
      <w:pPr>
        <w:pStyle w:val="a7"/>
        <w:rPr>
          <w:rFonts w:ascii="Times New Roman" w:hAnsi="Times New Roman" w:cs="Times New Roman"/>
          <w:sz w:val="16"/>
          <w:szCs w:val="16"/>
        </w:rPr>
      </w:pPr>
    </w:p>
    <w:p w:rsidR="00EF2486" w:rsidRPr="00EF2486" w:rsidRDefault="00EF2486" w:rsidP="00EF2486">
      <w:pPr>
        <w:spacing w:after="0" w:line="240" w:lineRule="auto"/>
        <w:jc w:val="both"/>
        <w:rPr>
          <w:rFonts w:ascii="Times New Roman" w:hAnsi="Times New Roman" w:cs="Times New Roman"/>
          <w:sz w:val="28"/>
          <w:szCs w:val="28"/>
        </w:rPr>
      </w:pPr>
      <w:r w:rsidRPr="00EF2486">
        <w:rPr>
          <w:rFonts w:ascii="Times New Roman" w:hAnsi="Times New Roman" w:cs="Times New Roman"/>
          <w:sz w:val="28"/>
          <w:szCs w:val="28"/>
        </w:rPr>
        <w:t>Председатель</w:t>
      </w:r>
    </w:p>
    <w:p w:rsidR="00EF2486" w:rsidRPr="00EF2486" w:rsidRDefault="00EF2486" w:rsidP="00EF2486">
      <w:pPr>
        <w:spacing w:after="0" w:line="240" w:lineRule="auto"/>
        <w:jc w:val="both"/>
        <w:rPr>
          <w:rFonts w:ascii="Times New Roman" w:hAnsi="Times New Roman" w:cs="Times New Roman"/>
          <w:sz w:val="28"/>
          <w:szCs w:val="28"/>
        </w:rPr>
      </w:pPr>
      <w:r w:rsidRPr="00EF2486">
        <w:rPr>
          <w:rFonts w:ascii="Times New Roman" w:hAnsi="Times New Roman" w:cs="Times New Roman"/>
          <w:sz w:val="28"/>
          <w:szCs w:val="28"/>
        </w:rPr>
        <w:t>Совета народных депутатов</w:t>
      </w:r>
    </w:p>
    <w:p w:rsidR="00EF2486" w:rsidRPr="00EF2486" w:rsidRDefault="00EF2486" w:rsidP="00EF2486">
      <w:pPr>
        <w:spacing w:after="0" w:line="240" w:lineRule="auto"/>
        <w:jc w:val="both"/>
        <w:rPr>
          <w:rFonts w:ascii="Times New Roman" w:hAnsi="Times New Roman" w:cs="Times New Roman"/>
          <w:sz w:val="28"/>
          <w:szCs w:val="28"/>
        </w:rPr>
      </w:pPr>
      <w:r w:rsidRPr="00EF2486">
        <w:rPr>
          <w:rFonts w:ascii="Times New Roman" w:hAnsi="Times New Roman" w:cs="Times New Roman"/>
          <w:sz w:val="28"/>
          <w:szCs w:val="28"/>
        </w:rPr>
        <w:t xml:space="preserve">муниципального образования «Город </w:t>
      </w:r>
      <w:proofErr w:type="gramStart"/>
      <w:r w:rsidRPr="00EF2486">
        <w:rPr>
          <w:rFonts w:ascii="Times New Roman" w:hAnsi="Times New Roman" w:cs="Times New Roman"/>
          <w:sz w:val="28"/>
          <w:szCs w:val="28"/>
        </w:rPr>
        <w:t xml:space="preserve">Майкоп»   </w:t>
      </w:r>
      <w:proofErr w:type="gramEnd"/>
      <w:r w:rsidRPr="00EF2486">
        <w:rPr>
          <w:rFonts w:ascii="Times New Roman" w:hAnsi="Times New Roman" w:cs="Times New Roman"/>
          <w:sz w:val="28"/>
          <w:szCs w:val="28"/>
        </w:rPr>
        <w:t xml:space="preserve">                           А.Е. Джаримок</w:t>
      </w:r>
    </w:p>
    <w:p w:rsidR="002E5E7D" w:rsidRDefault="002E5E7D" w:rsidP="002E5E7D">
      <w:pPr>
        <w:pStyle w:val="a7"/>
        <w:rPr>
          <w:rFonts w:ascii="Times New Roman" w:hAnsi="Times New Roman" w:cs="Times New Roman"/>
          <w:sz w:val="28"/>
          <w:szCs w:val="28"/>
        </w:rPr>
      </w:pPr>
      <w:r>
        <w:rPr>
          <w:rFonts w:ascii="Times New Roman" w:hAnsi="Times New Roman" w:cs="Times New Roman"/>
          <w:sz w:val="28"/>
          <w:szCs w:val="28"/>
        </w:rPr>
        <w:t xml:space="preserve">                                                            </w:t>
      </w:r>
    </w:p>
    <w:sectPr w:rsidR="002E5E7D" w:rsidSect="00EF2486">
      <w:pgSz w:w="11906" w:h="16838"/>
      <w:pgMar w:top="426" w:right="849" w:bottom="28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7D"/>
    <w:rsid w:val="00104B2E"/>
    <w:rsid w:val="00257522"/>
    <w:rsid w:val="002E5E7D"/>
    <w:rsid w:val="00511D71"/>
    <w:rsid w:val="0095733F"/>
    <w:rsid w:val="00EF2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7551"/>
  <w15:chartTrackingRefBased/>
  <w15:docId w15:val="{3EEEC3EA-8D14-48B5-A623-7993C51D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5E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E7D"/>
    <w:pPr>
      <w:spacing w:after="0" w:line="240" w:lineRule="auto"/>
      <w:jc w:val="center"/>
    </w:pPr>
    <w:rPr>
      <w:rFonts w:ascii="Times New Roman" w:eastAsia="Times New Roman" w:hAnsi="Times New Roman" w:cs="Times New Roman"/>
      <w:b/>
      <w:i/>
      <w:sz w:val="28"/>
      <w:szCs w:val="20"/>
      <w:lang w:eastAsia="ru-RU"/>
    </w:rPr>
  </w:style>
  <w:style w:type="character" w:customStyle="1" w:styleId="a4">
    <w:name w:val="Основной текст Знак"/>
    <w:basedOn w:val="a0"/>
    <w:link w:val="a3"/>
    <w:rsid w:val="002E5E7D"/>
    <w:rPr>
      <w:rFonts w:ascii="Times New Roman" w:eastAsia="Times New Roman" w:hAnsi="Times New Roman" w:cs="Times New Roman"/>
      <w:b/>
      <w:i/>
      <w:sz w:val="28"/>
      <w:szCs w:val="20"/>
      <w:lang w:eastAsia="ru-RU"/>
    </w:rPr>
  </w:style>
  <w:style w:type="paragraph" w:styleId="a5">
    <w:name w:val="Title"/>
    <w:basedOn w:val="a"/>
    <w:link w:val="a6"/>
    <w:qFormat/>
    <w:rsid w:val="002E5E7D"/>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Заголовок Знак"/>
    <w:basedOn w:val="a0"/>
    <w:link w:val="a5"/>
    <w:rsid w:val="002E5E7D"/>
    <w:rPr>
      <w:rFonts w:ascii="Times New Roman" w:eastAsia="Times New Roman" w:hAnsi="Times New Roman" w:cs="Times New Roman"/>
      <w:sz w:val="28"/>
      <w:szCs w:val="20"/>
      <w:lang w:eastAsia="ru-RU"/>
    </w:rPr>
  </w:style>
  <w:style w:type="paragraph" w:styleId="a7">
    <w:name w:val="No Spacing"/>
    <w:uiPriority w:val="1"/>
    <w:qFormat/>
    <w:rsid w:val="002E5E7D"/>
    <w:pPr>
      <w:spacing w:after="0" w:line="240" w:lineRule="auto"/>
    </w:pPr>
  </w:style>
  <w:style w:type="paragraph" w:styleId="a8">
    <w:name w:val="header"/>
    <w:basedOn w:val="a"/>
    <w:link w:val="a9"/>
    <w:uiPriority w:val="99"/>
    <w:unhideWhenUsed/>
    <w:rsid w:val="002E5E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E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5</cp:revision>
  <dcterms:created xsi:type="dcterms:W3CDTF">2026-07-13T09:30:00Z</dcterms:created>
  <dcterms:modified xsi:type="dcterms:W3CDTF">2026-07-13T09:39:00Z</dcterms:modified>
</cp:coreProperties>
</file>