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59" w:rsidRDefault="00AE7984">
      <w:pPr>
        <w:pStyle w:val="ConsPlusTitle0"/>
        <w:jc w:val="center"/>
        <w:outlineLvl w:val="0"/>
      </w:pPr>
      <w:r>
        <w:t>СОВЕТ НАРОДНЫХ ДЕПУТАТОВ МУНИЦИПАЛЬНОГО ОБРАЗОВАНИЯ</w:t>
      </w:r>
    </w:p>
    <w:p w:rsidR="00715959" w:rsidRDefault="00AE7984">
      <w:pPr>
        <w:pStyle w:val="ConsPlusTitle0"/>
        <w:jc w:val="center"/>
      </w:pPr>
      <w:r>
        <w:t>"ГОРОД МАЙКОП"</w:t>
      </w:r>
    </w:p>
    <w:p w:rsidR="00715959" w:rsidRDefault="00715959">
      <w:pPr>
        <w:pStyle w:val="ConsPlusTitle0"/>
        <w:jc w:val="both"/>
      </w:pPr>
    </w:p>
    <w:p w:rsidR="00715959" w:rsidRDefault="00AE7984">
      <w:pPr>
        <w:pStyle w:val="ConsPlusTitle0"/>
        <w:jc w:val="center"/>
      </w:pPr>
      <w:r>
        <w:t>РЕШЕНИЕ</w:t>
      </w:r>
    </w:p>
    <w:p w:rsidR="00715959" w:rsidRDefault="00AE7984">
      <w:pPr>
        <w:pStyle w:val="ConsPlusTitle0"/>
        <w:jc w:val="center"/>
      </w:pPr>
      <w:r>
        <w:t>от 20 декабря 2018 г. N 45</w:t>
      </w:r>
    </w:p>
    <w:p w:rsidR="00715959" w:rsidRDefault="00715959">
      <w:pPr>
        <w:pStyle w:val="ConsPlusTitle0"/>
        <w:jc w:val="both"/>
      </w:pPr>
    </w:p>
    <w:p w:rsidR="00715959" w:rsidRDefault="00AE7984">
      <w:pPr>
        <w:pStyle w:val="ConsPlusTitle0"/>
        <w:jc w:val="center"/>
      </w:pPr>
      <w:r>
        <w:t>О НАДЕЛЕНИИ</w:t>
      </w:r>
    </w:p>
    <w:p w:rsidR="00715959" w:rsidRDefault="00AE7984">
      <w:pPr>
        <w:pStyle w:val="ConsPlusTitle0"/>
        <w:jc w:val="center"/>
      </w:pPr>
      <w:r>
        <w:t>ПОСТОЯННЫХ КОМИТЕТОВ СОВЕТА НАРОДНЫХ ДЕПУТАТОВ</w:t>
      </w:r>
    </w:p>
    <w:p w:rsidR="00715959" w:rsidRDefault="00AE7984">
      <w:pPr>
        <w:pStyle w:val="ConsPlusTitle0"/>
        <w:jc w:val="center"/>
      </w:pPr>
      <w:r>
        <w:t>МУНИЦИПАЛЬНОГО ОБРАЗОВАНИЯ "ГОРОД МАЙКОП" ФУНКЦИЯМИ</w:t>
      </w:r>
    </w:p>
    <w:p w:rsidR="00715959" w:rsidRDefault="00AE7984">
      <w:pPr>
        <w:pStyle w:val="ConsPlusTitle0"/>
        <w:jc w:val="center"/>
      </w:pPr>
      <w:r>
        <w:t>ПО ПРЕДМЕТАМ ИХ ВЕД</w:t>
      </w:r>
      <w:r>
        <w:t>ЕНИЯ</w:t>
      </w:r>
    </w:p>
    <w:p w:rsidR="00715959" w:rsidRDefault="007159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159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959" w:rsidRDefault="007159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959" w:rsidRDefault="007159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Совета народных депутатов муниципального образования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 xml:space="preserve">"Город Майкоп" от 21.02.2019 </w:t>
            </w:r>
            <w:hyperlink r:id="rId6" w:tooltip="Решение Совета народных депутатов муниципального образования &quot;Город Майкоп&quot; от 21.02.2019 N 59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27.06.2019 </w:t>
            </w:r>
            <w:hyperlink r:id="rId7" w:tooltip="Решение Совета народных депутатов муниципального образования &quot;Город Майкоп&quot; от 27.06.2019 N 92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27.02.2020 </w:t>
            </w:r>
            <w:hyperlink r:id="rId8" w:tooltip="Решение Совета народных депутатов муниципального образования &quot;Город Майкоп&quot; от 27.02.2020 N 155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,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9" w:tooltip="Решение Совета народных депутатов муниципального образования &quot;Город Майкоп&quot; от 30.07.2020 N 203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24.06.2021 </w:t>
            </w:r>
            <w:hyperlink r:id="rId10" w:tooltip="Решение Совета народных депутатов муниципального образования &quot;Город Майкоп&quot; от 24.06.2021 N 301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25.11.2021 </w:t>
            </w:r>
            <w:hyperlink r:id="rId11" w:tooltip="Решение Совета народных депутатов муниципального образования &quot;Город Майкоп&quot; от 25.11.2021 N 362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,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21.07.2022 </w:t>
            </w:r>
            <w:hyperlink r:id="rId12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21.02.2024 </w:t>
            </w:r>
            <w:hyperlink r:id="rId13" w:tooltip="Решение Совета народных депутатов муниципального образования &quot;Город Майкоп&quot; от 21.02.2024 N 41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29.05.2024 </w:t>
            </w:r>
            <w:hyperlink r:id="rId14" w:tooltip="Решение Совета народных депутатов муниципального образования &quot;Город Майкоп&quot; от 29.05.2024 N 68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30.10.2024 </w:t>
            </w:r>
            <w:hyperlink r:id="rId15" w:tooltip="Решение Совета народных депутатов муниципального образования &quot;Город Майкоп&quot; от 30.10.2024 N 99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959" w:rsidRDefault="00715959">
            <w:pPr>
              <w:pStyle w:val="ConsPlusNormal0"/>
            </w:pPr>
          </w:p>
        </w:tc>
      </w:tr>
    </w:tbl>
    <w:p w:rsidR="00715959" w:rsidRDefault="00715959">
      <w:pPr>
        <w:pStyle w:val="ConsPlusNormal0"/>
        <w:jc w:val="both"/>
      </w:pPr>
    </w:p>
    <w:p w:rsidR="00715959" w:rsidRDefault="00AE7984">
      <w:pPr>
        <w:pStyle w:val="ConsPlusNormal0"/>
        <w:ind w:firstLine="540"/>
        <w:jc w:val="both"/>
      </w:pPr>
      <w:r>
        <w:t xml:space="preserve">Руководствуясь </w:t>
      </w:r>
      <w:hyperlink r:id="rId16" w:tooltip="Решение Совета народных депутатов муниципального образования &quot;Город Майкоп&quot; от 19.04.2018 N 301-рс (ред. от 25.09.2024) &quot;Об Уставе муниципального образования &quot;Городской округ &quot;Город Майкоп&quot; {КонсультантПлюс}">
        <w:r>
          <w:rPr>
            <w:color w:val="0000FF"/>
          </w:rPr>
          <w:t>Уставом</w:t>
        </w:r>
      </w:hyperlink>
      <w:r>
        <w:t xml:space="preserve"> муниципального образования "Город Майкоп", Регламентом Совета народных депутатов муниципального образования "Город Майкоп", Совет народных депутатов муниципального образования "Город Майкоп" реш</w:t>
      </w:r>
      <w:r>
        <w:t>ил: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1. Наделить комитеты Совета народных депутатов муниципального образования "Город Майкоп" по бюджету, финансам и налогам; экономике, предпринимательству и инвестициям; социальной политике; жилищно-коммунальному хозяйству и инфраструктуре; законности, ме</w:t>
      </w:r>
      <w:r>
        <w:t xml:space="preserve">стному самоуправлению и регламенту; имущественным отношениям, землеустройству, градостроительной и архитектурной деятельности функциями по предметам их ведения </w:t>
      </w:r>
      <w:hyperlink w:anchor="P44" w:tooltip="О НАДЕЛЕНИИ">
        <w:r>
          <w:rPr>
            <w:color w:val="0000FF"/>
          </w:rPr>
          <w:t>(Приложение)</w:t>
        </w:r>
      </w:hyperlink>
      <w:r>
        <w:t>.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1) </w:t>
      </w:r>
      <w:hyperlink r:id="rId17" w:tooltip="Решение Совета народных депутатов муниципального образования &quot;Город Майкоп&quot; от 27.11.2013 N 27 (ред. от 21.12.2017) &quot;О наделении постоянных комитетов Совета народных депутатов муниципального образования &quot;Город Майкоп&quot; функциями по предметам их ведения&quot; -------">
        <w:r>
          <w:rPr>
            <w:color w:val="0000FF"/>
          </w:rPr>
          <w:t>Решение</w:t>
        </w:r>
      </w:hyperlink>
      <w:r>
        <w:t xml:space="preserve"> Совета народных депутатов муниципального образования "Город Майкоп" от 27.11.2013 N 27 "О наделении постоянных комитетов Совета народных депутатов муниципальног</w:t>
      </w:r>
      <w:r>
        <w:t>о образования "Город Майкоп" функциями по предметам их ведения";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2) </w:t>
      </w:r>
      <w:hyperlink r:id="rId18" w:tooltip="Решение Совета народных депутатов муниципального образования &quot;Город Майкоп&quot; от 21.09.2017 N 429 &quot;О внесении изменения в Решение Совета народных депутатов муниципального образования &quot;Город Майкоп&quot; от 27 ноября 2013 года N 27 &quot;О наделении постоянных комитетов Со">
        <w:r>
          <w:rPr>
            <w:color w:val="0000FF"/>
          </w:rPr>
          <w:t>Решение</w:t>
        </w:r>
      </w:hyperlink>
      <w:r>
        <w:t xml:space="preserve"> Совета народных депутатов муниципального образования "Город Майкоп" от 21.09.2017 N </w:t>
      </w:r>
      <w:r>
        <w:t>429 "О внесении изменения в Решение Совета народных депутатов муниципального образования "Город Майкоп" от 27.11.2013 N 27 "О наделении постоянных комитетов Совета народных депутатов муниципального образования "Город Майкоп" функциями по предметам их веден</w:t>
      </w:r>
      <w:r>
        <w:t>ия";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3) </w:t>
      </w:r>
      <w:hyperlink r:id="rId19" w:tooltip="Решение Совета народных депутатов муниципального образования &quot;Город Майкоп&quot; от 21.12.2017 N 455 &quot;О внесении изменения в Решение Совета народных депутатов муниципального образования &quot;Город Майкоп&quot; от 27 ноября 2013 года N 27 &quot;О наделении постоянных комитетов Со">
        <w:r>
          <w:rPr>
            <w:color w:val="0000FF"/>
          </w:rPr>
          <w:t>Решение</w:t>
        </w:r>
      </w:hyperlink>
      <w:r>
        <w:t xml:space="preserve"> Совета народных депутатов муниципального образования "Город Майкоп" от 21.12.2017 N 455 "О внесении изменения в Решение Совета народных депутато</w:t>
      </w:r>
      <w:r>
        <w:t>в муниципального образования "Город Майкоп" от 27.11.2013 N 27 "О наделении постоянных комитетов Совета народных депутатов муниципального образования "Город Майкоп" функциями по предметам их ведения".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3. Настоящее Решение вступает в силу со дня его приняти</w:t>
      </w:r>
      <w:r>
        <w:t>я.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4. Направить настоящее Решение Главе муниципального образования "Город Майкоп".</w:t>
      </w:r>
    </w:p>
    <w:p w:rsidR="00715959" w:rsidRDefault="00715959">
      <w:pPr>
        <w:pStyle w:val="ConsPlusNormal0"/>
        <w:jc w:val="both"/>
      </w:pPr>
    </w:p>
    <w:p w:rsidR="00715959" w:rsidRDefault="00AE7984">
      <w:pPr>
        <w:pStyle w:val="ConsPlusNormal0"/>
        <w:jc w:val="right"/>
      </w:pPr>
      <w:r>
        <w:t>Председатель</w:t>
      </w:r>
    </w:p>
    <w:p w:rsidR="00715959" w:rsidRDefault="00AE7984">
      <w:pPr>
        <w:pStyle w:val="ConsPlusNormal0"/>
        <w:jc w:val="right"/>
      </w:pPr>
      <w:r>
        <w:t>Совета народных депутатов</w:t>
      </w:r>
    </w:p>
    <w:p w:rsidR="00715959" w:rsidRDefault="00AE7984">
      <w:pPr>
        <w:pStyle w:val="ConsPlusNormal0"/>
        <w:jc w:val="right"/>
      </w:pPr>
      <w:r>
        <w:t>муниципального образования</w:t>
      </w:r>
    </w:p>
    <w:p w:rsidR="00715959" w:rsidRDefault="00AE7984">
      <w:pPr>
        <w:pStyle w:val="ConsPlusNormal0"/>
        <w:jc w:val="right"/>
      </w:pPr>
      <w:r>
        <w:t>"Город Майкоп"</w:t>
      </w:r>
    </w:p>
    <w:p w:rsidR="00715959" w:rsidRDefault="00AE7984">
      <w:pPr>
        <w:pStyle w:val="ConsPlusNormal0"/>
        <w:jc w:val="right"/>
      </w:pPr>
      <w:r>
        <w:t>А.Е.ДЖАРИМОК</w:t>
      </w:r>
    </w:p>
    <w:p w:rsidR="00715959" w:rsidRDefault="00715959">
      <w:pPr>
        <w:pStyle w:val="ConsPlusNormal0"/>
        <w:jc w:val="both"/>
      </w:pPr>
    </w:p>
    <w:p w:rsidR="00715959" w:rsidRDefault="00715959">
      <w:pPr>
        <w:pStyle w:val="ConsPlusNormal0"/>
        <w:jc w:val="both"/>
      </w:pPr>
    </w:p>
    <w:p w:rsidR="00715959" w:rsidRDefault="00715959">
      <w:pPr>
        <w:pStyle w:val="ConsPlusNormal0"/>
        <w:jc w:val="both"/>
      </w:pPr>
    </w:p>
    <w:p w:rsidR="00715959" w:rsidRDefault="00715959">
      <w:pPr>
        <w:pStyle w:val="ConsPlusNormal0"/>
        <w:jc w:val="both"/>
      </w:pPr>
    </w:p>
    <w:p w:rsidR="00715959" w:rsidRDefault="00715959">
      <w:pPr>
        <w:pStyle w:val="ConsPlusNormal0"/>
        <w:jc w:val="both"/>
      </w:pPr>
    </w:p>
    <w:p w:rsidR="00715959" w:rsidRDefault="00AE7984">
      <w:pPr>
        <w:pStyle w:val="ConsPlusNormal0"/>
        <w:jc w:val="right"/>
        <w:outlineLvl w:val="0"/>
      </w:pPr>
      <w:r>
        <w:t>Приложение</w:t>
      </w:r>
    </w:p>
    <w:p w:rsidR="00715959" w:rsidRDefault="00AE7984">
      <w:pPr>
        <w:pStyle w:val="ConsPlusNormal0"/>
        <w:jc w:val="right"/>
      </w:pPr>
      <w:r>
        <w:lastRenderedPageBreak/>
        <w:t>к Решению</w:t>
      </w:r>
    </w:p>
    <w:p w:rsidR="00715959" w:rsidRDefault="00AE7984">
      <w:pPr>
        <w:pStyle w:val="ConsPlusNormal0"/>
        <w:jc w:val="right"/>
      </w:pPr>
      <w:r>
        <w:t>Совета народных депутатов</w:t>
      </w:r>
    </w:p>
    <w:p w:rsidR="00715959" w:rsidRDefault="00AE7984">
      <w:pPr>
        <w:pStyle w:val="ConsPlusNormal0"/>
        <w:jc w:val="right"/>
      </w:pPr>
      <w:r>
        <w:t>муниципального образования</w:t>
      </w:r>
    </w:p>
    <w:p w:rsidR="00715959" w:rsidRDefault="00AE7984">
      <w:pPr>
        <w:pStyle w:val="ConsPlusNormal0"/>
        <w:jc w:val="right"/>
      </w:pPr>
      <w:r>
        <w:t>"Город Майкоп"</w:t>
      </w:r>
    </w:p>
    <w:p w:rsidR="00715959" w:rsidRDefault="00AE7984">
      <w:pPr>
        <w:pStyle w:val="ConsPlusNormal0"/>
        <w:jc w:val="right"/>
      </w:pPr>
      <w:r>
        <w:t>от 20 декабря 2018 г. N 45</w:t>
      </w:r>
    </w:p>
    <w:p w:rsidR="00715959" w:rsidRDefault="00715959">
      <w:pPr>
        <w:pStyle w:val="ConsPlusNormal0"/>
        <w:jc w:val="both"/>
      </w:pPr>
    </w:p>
    <w:p w:rsidR="00715959" w:rsidRDefault="00AE7984">
      <w:pPr>
        <w:pStyle w:val="ConsPlusTitle0"/>
        <w:jc w:val="center"/>
      </w:pPr>
      <w:bookmarkStart w:id="0" w:name="P44"/>
      <w:bookmarkEnd w:id="0"/>
      <w:r>
        <w:t>О НАДЕЛЕНИИ</w:t>
      </w:r>
    </w:p>
    <w:p w:rsidR="00715959" w:rsidRDefault="00AE7984">
      <w:pPr>
        <w:pStyle w:val="ConsPlusTitle0"/>
        <w:jc w:val="center"/>
      </w:pPr>
      <w:r>
        <w:t>ПОСТОЯННЫХ КОМИТЕТОВ СОВЕТА НАРОДНЫХ ДЕПУТАТОВ</w:t>
      </w:r>
    </w:p>
    <w:p w:rsidR="00715959" w:rsidRDefault="00AE7984">
      <w:pPr>
        <w:pStyle w:val="ConsPlusTitle0"/>
        <w:jc w:val="center"/>
      </w:pPr>
      <w:r>
        <w:t>МУНИЦИПАЛЬНОГО ОБРАЗОВАНИЯ "ГОРОД МАЙКОП" ФУНКЦИЯМИ</w:t>
      </w:r>
    </w:p>
    <w:p w:rsidR="00715959" w:rsidRDefault="00AE7984">
      <w:pPr>
        <w:pStyle w:val="ConsPlusTitle0"/>
        <w:jc w:val="center"/>
      </w:pPr>
      <w:r>
        <w:t>ПО ПРЕДМЕТАМ ИХ ВЕДЕНИЯ</w:t>
      </w:r>
    </w:p>
    <w:p w:rsidR="00715959" w:rsidRDefault="007159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159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959" w:rsidRDefault="007159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959" w:rsidRDefault="007159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Совета народных депутатов муниципального образования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 xml:space="preserve">"Город Майкоп" от 21.02.2019 </w:t>
            </w:r>
            <w:hyperlink r:id="rId20" w:tooltip="Решение Совета народных депутатов муниципального образования &quot;Город Майкоп&quot; от 21.02.2019 N 59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27.06.2019 </w:t>
            </w:r>
            <w:hyperlink r:id="rId21" w:tooltip="Решение Совета народных депутатов муниципального образования &quot;Город Майкоп&quot; от 27.06.2019 N 92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27.02.2020 </w:t>
            </w:r>
            <w:hyperlink r:id="rId22" w:tooltip="Решение Совета народных депутатов муниципального образования &quot;Город Майкоп&quot; от 27.02.2020 N 155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,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23" w:tooltip="Решение Совета народных депутатов муниципального образования &quot;Город Майкоп&quot; от 30.07.2020 N 203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24.06.2021 </w:t>
            </w:r>
            <w:hyperlink r:id="rId24" w:tooltip="Решение Совета народных депутатов муниципального образования &quot;Город Майкоп&quot; от 24.06.2021 N 301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25.11.2021 </w:t>
            </w:r>
            <w:hyperlink r:id="rId25" w:tooltip="Решение Совета народных депутатов муниципального образования &quot;Город Майкоп&quot; от 25.11.2021 N 362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,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21.07.2022 </w:t>
            </w:r>
            <w:hyperlink r:id="rId26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21.02.2024 </w:t>
            </w:r>
            <w:hyperlink r:id="rId27" w:tooltip="Решение Совета народных депутатов муниципального образования &quot;Город Майкоп&quot; от 21.02.2024 N 41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29.05.2024 </w:t>
            </w:r>
            <w:hyperlink r:id="rId28" w:tooltip="Решение Совета народных депутатов муниципального образования &quot;Город Майкоп&quot; от 29.05.2024 N 68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715959" w:rsidRDefault="00AE798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30.10.2024 </w:t>
            </w:r>
            <w:hyperlink r:id="rId29" w:tooltip="Решение Совета народных депутатов муниципального образования &quot;Город Майкоп&quot; от 30.10.2024 N 99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959" w:rsidRDefault="00715959">
            <w:pPr>
              <w:pStyle w:val="ConsPlusNormal0"/>
            </w:pPr>
          </w:p>
        </w:tc>
      </w:tr>
    </w:tbl>
    <w:p w:rsidR="00715959" w:rsidRDefault="00715959">
      <w:pPr>
        <w:pStyle w:val="ConsPlusNormal0"/>
        <w:jc w:val="both"/>
      </w:pPr>
    </w:p>
    <w:p w:rsidR="00715959" w:rsidRDefault="00AE7984">
      <w:pPr>
        <w:pStyle w:val="ConsPlusNormal0"/>
        <w:ind w:firstLine="540"/>
        <w:jc w:val="both"/>
      </w:pPr>
      <w:r>
        <w:t>1. Наделить комитет Совета народных депутатов муниципального образования "Город Майкоп" (далее - Совет народных депутатов) по бюджету, финансам и налогам следующими функциями: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1) подготовка и рассмотрение проектов решений Совета народных депутатов по вопро</w:t>
      </w:r>
      <w:r>
        <w:t>сам бюджета, финансов и налогов в муниципальном образовании "Город Майкоп", в том числе: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- по составлению и рассмотрению проекта бюджета муниципального образования, утверждению и исполнению бюджета муниципального образования, осуществлению контроля за его </w:t>
      </w:r>
      <w:r>
        <w:t>исполнением, составлению и утверждению отчета об исполнении бюджета муниципального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установлению, изменению и отмене местных налогов и сборов муниципального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даче согласия на назначение на должность первых заместителей Гла</w:t>
      </w:r>
      <w:r>
        <w:t>вы Администрации муниципального образования "Город Майкоп" (далее - Администрация муниципального образования), заместителей Главы Администрации муниципального образования, руководителей отраслевых (функциональных) структурных подразделений Администрации му</w:t>
      </w:r>
      <w:r>
        <w:t>ниципального образования, рекомендованных Главой муниципального образования, ведающих вопросами финансов, экономики, управления имуществом, а также предложений по выражению им мотивированного недоверия;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назначению на должность председателя, заместител</w:t>
      </w:r>
      <w:r>
        <w:t>я председателя и аудиторов Контрольно-счетной палаты муниципального образования "Город Майкоп" далее - Контрольно-счетная палата);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30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</w:t>
      </w:r>
      <w:r>
        <w:t>вета народных депутатов муниципального образования "Город Майкоп" от 21.07.2022 N 447)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2) подготовка заключений на проекты решений Совета народных депутатов по вопросам бюджета, финансов и налогов;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3) контроль за исполнением решений Совета народных депутатов по вопросам бюджета, финансов и налогов;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4) осуществление в пределах своей компетенции подготовки проектов законов Республики Адыгея, вносимых Советом народных депутатов в порядке законодательной</w:t>
      </w:r>
      <w:r>
        <w:t xml:space="preserve"> инициативы в Государственный Совет - Хасэ Республики Адыгея;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5) рассмотрение поступивших в Совет народных депутатов коллективных обращений по вопросам бюджета, финансов и налогов;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6) взаимодействие с органами территориального общественного самоуправления,</w:t>
      </w:r>
      <w:r>
        <w:t xml:space="preserve"> содействие и обеспечение становления и развития территориального общественного самоуправления;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7) организация проведения депутатских слушаний по вопросам бюджета, финансов и налогов;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lastRenderedPageBreak/>
        <w:t xml:space="preserve">8) рассмотрение иных вопросов, предусмотренных </w:t>
      </w:r>
      <w:hyperlink r:id="rId31" w:tooltip="Решение Совета народных депутатов муниципального образования &quot;Город Майкоп&quot; от 19.04.2018 N 301-рс (ред. от 25.09.2024) &quot;Об Уставе муниципального образования &quot;Городской округ &quot;Город Майкоп&quot; {КонсультантПлюс}">
        <w:r>
          <w:rPr>
            <w:color w:val="0000FF"/>
          </w:rPr>
          <w:t>Уставом</w:t>
        </w:r>
      </w:hyperlink>
      <w:r>
        <w:t xml:space="preserve"> муниципального образования "Город Майкоп".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2. Наделить комитет Совета народных депутатов по экономике, предпринимательству и инвестициям следующими функциями: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1) подготовка и рассмотрение проектов</w:t>
      </w:r>
      <w:r>
        <w:t xml:space="preserve"> решений Совета народных депутатов по вопросам экономики, предпринимательства и инвестиций в муниципальном образовании "Город Майкоп", в том числе: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созданию условий для обеспечения жителей муниципального образования услугами связи, общественного питан</w:t>
      </w:r>
      <w:r>
        <w:t>ия, торговли и бытового обслуживания;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</w:t>
      </w:r>
      <w:r>
        <w:t xml:space="preserve"> по созданию условий для развития сельскохозяйственного производства, расширения рынка сельскохозяйственной продукции, сырья и продовольствия, содействию развитию малого и среднего предпринимательства, оказанию поддержки социально ориентированным некоммерч</w:t>
      </w:r>
      <w:r>
        <w:t>еским организациям, благотворительной деятельности и добровольчеству (волонтерству);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32" w:tooltip="Решение Совета народных депутатов муниципального образования &quot;Город Майкоп&quot; от 30.07.2020 N 203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</w:t>
      </w:r>
      <w:r>
        <w:t>ания "Город Майкоп" от 30.07.2020 N 203)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даче согласия на назначение на должность первых заместителей Главы Администрации муниципального образования, заместителей Главы Администрации муниципального образования, руководителей отраслевых (функциональных</w:t>
      </w:r>
      <w:r>
        <w:t>) структурных подразделений Администрации муниципального образования, рекомендованных Главой муниципального образования, ведающих вопросами финансов, экономики, управления имуществом, а также предложений по выражению им мотивированного недоверия;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назн</w:t>
      </w:r>
      <w:r>
        <w:t>ачению на должность председателя, заместителя председателя и аудиторов Контрольно-счетной палаты;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33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</w:t>
      </w:r>
      <w:r>
        <w:t>ьного образования "Город Майкоп" от 21.07.2022 N 447)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- по осуществлению учета личных подсобных хозяйств, которые ведут граждане в соответствии с Федеральным </w:t>
      </w:r>
      <w:hyperlink r:id="rId34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хозяйстве", в похозяйственных книгах;</w:t>
      </w:r>
    </w:p>
    <w:p w:rsidR="00715959" w:rsidRDefault="00AE7984">
      <w:pPr>
        <w:pStyle w:val="ConsPlusNormal0"/>
        <w:jc w:val="both"/>
      </w:pPr>
      <w:r>
        <w:t xml:space="preserve">(абзац введен </w:t>
      </w:r>
      <w:hyperlink r:id="rId35" w:tooltip="Решение Совета народных депутатов муниципального образования &quot;Город Майкоп&quot; от 30.10.2024 N 99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<w:r>
          <w:rPr>
            <w:color w:val="0000FF"/>
          </w:rPr>
          <w:t>Решением</w:t>
        </w:r>
      </w:hyperlink>
      <w:r>
        <w:t xml:space="preserve"> Совета народных депутатов муниципального образования "Город Майкоп" от 30.10.2024 N 99)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2) подготовка заключений на проекты решений Совета народных депутатов по вопросам экономики, предприни</w:t>
      </w:r>
      <w:r>
        <w:t>мательства и инвестиций;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3) контроль за исполнением решений Совета народных депутатов по вопросам экономики, предпринимательства и инвестиций;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4) осуществление в пределах своей компетенции подготовки проектов законов Республики Адыгея, вносимых Советом нар</w:t>
      </w:r>
      <w:r>
        <w:t>одных депутатов в порядке законодательной инициативы в Государственный Совет - Хасэ Республики Адыгея;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5) рассмотрение поступивших в Совет народных депутатов коллективных обращений по вопросам экономики, предпринимательства и инвестиций;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6) взаимодействие </w:t>
      </w:r>
      <w:r>
        <w:t>с органами территориального общественного самоуправления, содействие и обеспечение становления и развития территориального общественного самоуправления;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7) организация проведения депутатских слушаний по вопросам экономики, предпринимательства и инвестиций;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8) рассмотрение иных вопросов, предусмотренных </w:t>
      </w:r>
      <w:hyperlink r:id="rId36" w:tooltip="Решение Совета народных депутатов муниципального образования &quot;Город Майкоп&quot; от 19.04.2018 N 301-рс (ред. от 25.09.2024) &quot;Об Уставе муниципального образования &quot;Городской округ &quot;Город Майкоп&quot; {КонсультантПлюс}">
        <w:r>
          <w:rPr>
            <w:color w:val="0000FF"/>
          </w:rPr>
          <w:t>Уставом</w:t>
        </w:r>
      </w:hyperlink>
      <w:r>
        <w:t xml:space="preserve"> муниципального образования "Город Майкоп".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lastRenderedPageBreak/>
        <w:t>3. Наделить комитет Совета народных депутатов по социальной политике следующими функциями: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1) подготовк</w:t>
      </w:r>
      <w:r>
        <w:t>а и рассмотрение проектов решений Совета народных депутатов по вопросам социальной поддержки граждан, образования, культуры, охраны здоровья граждан, спорта, делам семьи и молодежи в муниципальном образовании "Город Майкоп", в том числе: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</w:t>
      </w:r>
      <w:r>
        <w:t xml:space="preserve">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организации предоставления дополнительного образования детей в муниципальных образовательных организация</w:t>
      </w:r>
      <w:r>
        <w:t>х (за исключением дополнительного образования детей, финансовое обеспечение которого осуществляется органами государственной власти Республики Адыгея, создания условий для осуществления присмотра и ухода за детьми, содержания детей в муниципальных образова</w:t>
      </w:r>
      <w:r>
        <w:t>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созданию условий для оказания медици</w:t>
      </w:r>
      <w:r>
        <w:t>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- по организации библиотечного обслуживания населения, комплектованию и </w:t>
      </w:r>
      <w:r>
        <w:t>обеспечению сохранности библиотечных фондов библиотек муниципального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созданию условий для организации досуга и обеспечению жителей муниципального образования услугами организаций культуры;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сохранению, использованию и популяризации об</w:t>
      </w:r>
      <w:r>
        <w:t>ъектов культурного наследия (памятников истории и культуры), находящихся в собственности муниципального образования, охране объектов культурного наследия (памятников истории и культуры) местного (муниципального) значения, расположенных на территории муници</w:t>
      </w:r>
      <w:r>
        <w:t>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обеспечению условий для развития на территории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</w:t>
      </w:r>
      <w:r>
        <w:t>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созданию условий для массового отдыха жителей муниципального образования и организации обустройства мест массового отдыха населения;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осуществлению муниципального контроля в области охраны и использования особо охраняемых приро</w:t>
      </w:r>
      <w:r>
        <w:t>дных территорий местного значения;</w:t>
      </w:r>
    </w:p>
    <w:p w:rsidR="00715959" w:rsidRDefault="00AE7984">
      <w:pPr>
        <w:pStyle w:val="ConsPlusNormal0"/>
        <w:jc w:val="both"/>
      </w:pPr>
      <w:r>
        <w:t xml:space="preserve">(в ред. Решений Совета народных депутатов муниципального образования "Город Майкоп" от 25.11.2021 </w:t>
      </w:r>
      <w:hyperlink r:id="rId37" w:tooltip="Решение Совета народных депутатов муниципального образования &quot;Город Майкоп&quot; от 25.11.2021 N 362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N 362</w:t>
        </w:r>
      </w:hyperlink>
      <w:r>
        <w:t xml:space="preserve">, от 30.10.2024 </w:t>
      </w:r>
      <w:hyperlink r:id="rId38" w:tooltip="Решение Совета народных депутатов муниципального образования &quot;Город Майкоп&quot; от 30.10.2024 N 99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<w:r>
          <w:rPr>
            <w:color w:val="0000FF"/>
          </w:rPr>
          <w:t>N 99</w:t>
        </w:r>
      </w:hyperlink>
      <w:r>
        <w:t>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организации и осуществлению мероприятий по работе с детьми и молодежью, участию в реализации молодежной политики, разработ</w:t>
      </w:r>
      <w:r>
        <w:t>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и осуществлению мониторинга реализации молодежной политики в</w:t>
      </w:r>
      <w:r>
        <w:t xml:space="preserve"> муниципальном образовании;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39" w:tooltip="Решение Совета народных депутатов муниципального образования &quot;Город Майкоп&quot; от 21.02.2024 N 41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21.02.2024 N 41)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разработке и</w:t>
      </w:r>
      <w:r>
        <w:t xml:space="preserve">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коренных малочисленн</w:t>
      </w:r>
      <w:r>
        <w:t>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40" w:tooltip="Решение Совета народных депутатов муниципального образования &quot;Город Майкоп&quot; от 27.06.2019 N 92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д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27.06.2019 N 92)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lastRenderedPageBreak/>
        <w:t>- по даче согласия на назначение на должность первых заместителей Главы Администрации муниципального образования, заместителей Главы Администр</w:t>
      </w:r>
      <w:r>
        <w:t>ации муниципального образования, руководителей отраслевых (функциональных) структурных подразделений Администрации муниципального образования, рекомендованных Главой муниципального образования, ведающих вопросами финансов, экономики, управления имуществом,</w:t>
      </w:r>
      <w:r>
        <w:t xml:space="preserve"> а также предложений по выражению им мотивированного недоверия;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назначению на должность председателя, заместителя председателя и аудиторов Контрольно-счетной палаты;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41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21.07.2022 N 447)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2) подготовка заключений на проекты решений Совета народных депутатов по вопросам социальной поддержки граждан, образования, куль</w:t>
      </w:r>
      <w:r>
        <w:t>туры, охраны здоровья граждан, спорта, делам семьи и молодежи;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3) контроль за исполнением решений Совета народных депутатов по вопросам социальной поддержки граждан, образования, культуры, охраны здоровья граждан, спорта, делам семьи и молодежи;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4) осущест</w:t>
      </w:r>
      <w:r>
        <w:t>вление в пределах своей компетенции подготовки проектов законов Республики Адыгея, вносимых Советом народных депутатов в порядке законодательной инициативы в Государственный Совет - Хасэ Республики Адыгея;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5) рассмотрение поступивших в Совет народных депут</w:t>
      </w:r>
      <w:r>
        <w:t>атов коллективных обращений по вопросам социальной поддержки граждан, образования, культуры, охраны здоровья граждан, спорта, делам семьи и молодежи;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6) взаимодействие с органами территориального общественного самоуправления, содействие и обеспечение стано</w:t>
      </w:r>
      <w:r>
        <w:t>вления и развития территориального общественного самоуправления;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7) организация проведения депутатских слушаний по вопросам социальной поддержки граждан, образования, культуры, охраны здоровья граждан, спорта, делам семьи и молодежи;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8) рассмотрение иных в</w:t>
      </w:r>
      <w:r>
        <w:t xml:space="preserve">опросов, предусмотренных </w:t>
      </w:r>
      <w:hyperlink r:id="rId42" w:tooltip="Решение Совета народных депутатов муниципального образования &quot;Город Майкоп&quot; от 19.04.2018 N 301-рс (ред. от 25.09.2024) &quot;Об Уставе муниципального образования &quot;Городской округ &quot;Город Майкоп&quot; {КонсультантПлюс}">
        <w:r>
          <w:rPr>
            <w:color w:val="0000FF"/>
          </w:rPr>
          <w:t>Уставом</w:t>
        </w:r>
      </w:hyperlink>
      <w:r>
        <w:t xml:space="preserve"> муниципального образования "Город Майкоп".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4. Наделить комитет Совета народных депутатов по жилищно-коммунальному хозяйству и инфраструктуре следующими функциями: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1) под</w:t>
      </w:r>
      <w:r>
        <w:t>готовка и рассмотрение проектов решений Совета народных депутатов по вопросам жилищно-коммунального хозяйства и инфраструктуры в муниципальном образовании "Город Майкоп", в том числе: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организации в границах муниципального образования электро-, тепло-,</w:t>
      </w:r>
      <w:r>
        <w:t xml:space="preserve">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организации осуществления муниципального контроля за исполнением единой теплоснабжающей организа</w:t>
      </w:r>
      <w:r>
        <w:t>цией обязательств по строительству, реконструкции и (или) модернизации объектов теплоснабжения;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43" w:tooltip="Решение Совета народных депутатов муниципального образования &quot;Город Майкоп&quot; от 25.11.2021 N 362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25.11.2021 N 362)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дорожной деятельности в отношении автомобильных д</w:t>
      </w:r>
      <w:r>
        <w:t>орог местного значения в границах муниципального образования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</w:t>
      </w:r>
      <w:r>
        <w:t>е, городском наземном электрическом транспорте и в дорожном хозяйстве в границах муниципального образования,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</w:t>
      </w:r>
      <w:r>
        <w:t>ости в соответствии с законодательством Российской Федерации;</w:t>
      </w:r>
    </w:p>
    <w:p w:rsidR="00715959" w:rsidRDefault="00AE7984">
      <w:pPr>
        <w:pStyle w:val="ConsPlusNormal0"/>
        <w:jc w:val="both"/>
      </w:pPr>
      <w:r>
        <w:t xml:space="preserve">(в ред. Решений Совета народных депутатов муниципального образования "Город Майкоп" от 21.02.2019 </w:t>
      </w:r>
      <w:hyperlink r:id="rId44" w:tooltip="Решение Совета народных депутатов муниципального образования &quot;Город Майкоп&quot; от 21.02.2019 N 59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<w:r>
          <w:rPr>
            <w:color w:val="0000FF"/>
          </w:rPr>
          <w:t>N 59</w:t>
        </w:r>
      </w:hyperlink>
      <w:r>
        <w:t xml:space="preserve">, от 25.11.2021 </w:t>
      </w:r>
      <w:hyperlink r:id="rId45" w:tooltip="Решение Совета народных депутатов муниципального образования &quot;Город Майкоп&quot; от 25.11.2021 N 362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N 362</w:t>
        </w:r>
      </w:hyperlink>
      <w:r>
        <w:t>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- по обеспечению проживающих в муниципальном образовании и нуждающихся в жилых помещениях </w:t>
      </w:r>
      <w:r>
        <w:lastRenderedPageBreak/>
        <w:t>малоимущих граждан жи</w:t>
      </w:r>
      <w:r>
        <w:t>лыми помещениями, организации строительства и содержания муниципального жилищного фонда, создания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</w:t>
      </w:r>
      <w:r>
        <w:t xml:space="preserve"> жилищным законодательством;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осуществлению в пределах, установленных водным законодательством Российской Федерации, полномочий собственника водных объектов, установлению правил использования водных объектов общего пользования для личных и бытовых нужд</w:t>
      </w:r>
      <w:r>
        <w:t xml:space="preserve"> и информированию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</w:t>
      </w:r>
      <w:r>
        <w:t>й;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46" w:tooltip="Решение Совета народных депутатов муниципального образования &quot;Город Майкоп&quot; от 29.05.2024 N 68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д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29.05.2024 N 68)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предоставлению помещения для работы на обслуживаем</w:t>
      </w:r>
      <w:r>
        <w:t>ом административном участке муниципального образования сотруднику, замещающему должность участкового уполномоченного полиции;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предоставлению до 1 января 2017 года сотруднику, замещающему должность участкового уполномоченного полиции, и членам его семь</w:t>
      </w:r>
      <w:r>
        <w:t>и жилого помещения на период выполнения сотрудником обязанностей по указанной должности;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- по организации мероприятий по охране окружающей среды в границах муниципального образования, в том числе организации и проведению в соответствии с законодательством </w:t>
      </w:r>
      <w:r>
        <w:t>в области охраны окружающей среды общественных обсуждений планируемой хозяйственной и иной деятельности на территории муниципального образования;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47" w:tooltip="Решение Совета народных депутатов муниципального образования &quot;Город Майкоп&quot; от 30.10.2024 N 99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30.10.2024 N 99)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организации ритуальных услуг и содержанию мест захоронения;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участию в организации деятельности по накоплению (в том числе раздельному накоплению)</w:t>
      </w:r>
      <w:r>
        <w:t>, сбору, транспортированию, обработке, утилизации, обезвреживанию, захоронению твердых коммунальных отходов;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48" w:tooltip="Решение Совета народных депутатов муниципального образования &quot;Город Майкоп&quot; от 21.02.2019 N 59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<w:r>
          <w:rPr>
            <w:color w:val="0000FF"/>
          </w:rPr>
          <w:t>Решения</w:t>
        </w:r>
      </w:hyperlink>
      <w:r>
        <w:t xml:space="preserve"> Совета народных депутато</w:t>
      </w:r>
      <w:r>
        <w:t>в муниципального образования "Город Майкоп" от 21.02.2019 N 59)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утверждению правил благоустройства территории муниципального образования, осуществление муниципального контроля в сфере благоустройства, предметом которого является соблюдение правил благ</w:t>
      </w:r>
      <w:r>
        <w:t>оустройства территории муниципального образования,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</w:t>
      </w:r>
      <w:r>
        <w:t>стройства может выдаваться предписание об устранении выявленных нарушений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</w:t>
      </w:r>
      <w:r>
        <w:t>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выявленных в ходе наблюдения за соблюдением обязательных требований (мониторинг</w:t>
      </w:r>
      <w:r>
        <w:t>а безопасности),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</w:t>
      </w:r>
      <w:r>
        <w:t>ложенных в границах муниципального образования;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49" w:tooltip="Решение Совета народных депутатов муниципального образования &quot;Город Майкоп&quot; от 25.11.2021 N 362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25.11.2021 N 3</w:t>
      </w:r>
      <w:r>
        <w:t>62)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организации и осуществлению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характера, включая поддержку в состоянии постоянн</w:t>
      </w:r>
      <w:r>
        <w:t>ой готовности к использованию систем оповещения населения об опасности, объектов гражданской обороны, созданию и содержанию в целях гражданской обороны запасов материально-технических, продовольственных, медицинских и иных средств;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созданию, содержани</w:t>
      </w:r>
      <w:r>
        <w:t xml:space="preserve">ю и организации деятельности аварийно-спасательных служб и (или) </w:t>
      </w:r>
      <w:r>
        <w:lastRenderedPageBreak/>
        <w:t>аварийно-спасательных формирований на территории муниципального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осуществлению мероприятий по обеспечению безопасности людей на водных объектах, охране их жизни и здоровья;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</w:t>
      </w:r>
      <w:r>
        <w:t xml:space="preserve">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участию в предупреждении и ликвидации последствий чрезвычайных ситуаций в границах муниципал</w:t>
      </w:r>
      <w:r>
        <w:t>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обеспечению первичных мер пожарной безопасности в границах муниципального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организации и осуществлению мероприятий по мобилизационной подготовке муниципальных предприятий и учреждений, находящихся на территории муни</w:t>
      </w:r>
      <w:r>
        <w:t>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формированию и содержанию муниципального архива;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даче согласия на назначение на должность первых заместителей Главы Администрации муниципального образования, заместителей Главы Администрации муниципального образования, рук</w:t>
      </w:r>
      <w:r>
        <w:t>оводителей отраслевых (функциональных) структурных подразделений Администрации муниципального образования, рекомендованных Главой муниципального образования, ведающих вопросами финансов, экономики, управления имуществом, а также предложений по выражению им</w:t>
      </w:r>
      <w:r>
        <w:t xml:space="preserve"> мотивированного недоверия;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назначению на должность председателя, заместителя председателя и аудиторов Контрольно-счетной палаты;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50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</w:t>
        </w:r>
        <w:r>
          <w:rPr>
            <w:color w:val="0000FF"/>
          </w:rPr>
          <w:t>я</w:t>
        </w:r>
      </w:hyperlink>
      <w:r>
        <w:t xml:space="preserve"> Совета народных депутатов муниципального образования "Город Майкоп" от 21.07.2022 N 447)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осуществлению выявления объектов накопленного вреда окружающей среде и организация ликвидации такого вреда применительно к территориям, расположенным в границах</w:t>
      </w:r>
      <w:r>
        <w:t xml:space="preserve"> земельных участков, находящихся в собственности муниципального образования;</w:t>
      </w:r>
    </w:p>
    <w:p w:rsidR="00715959" w:rsidRDefault="00AE7984">
      <w:pPr>
        <w:pStyle w:val="ConsPlusNormal0"/>
        <w:jc w:val="both"/>
      </w:pPr>
      <w:r>
        <w:t xml:space="preserve">(абзац введен </w:t>
      </w:r>
      <w:hyperlink r:id="rId51" w:tooltip="Решение Совета народных депутатов муниципального образования &quot;Город Майкоп&quot; от 21.02.2024 N 41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д">
        <w:r>
          <w:rPr>
            <w:color w:val="0000FF"/>
          </w:rPr>
          <w:t>Решением</w:t>
        </w:r>
      </w:hyperlink>
      <w:r>
        <w:t xml:space="preserve"> Совета народных депутатов муниципального образования "Город Майкоп" от 21.02.2024 N 41)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2) подготовка заключений на проекты решений Совета нар</w:t>
      </w:r>
      <w:r>
        <w:t>одных депутатов по вопросам жилищно-коммунального хозяйства и инфраструктуры;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3) контроль за исполнением решений Совета народных депутатов по вопросам жилищно-коммунального хозяйства и инфраструктуры;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4) осуществление в пределах своей компетенции подготовк</w:t>
      </w:r>
      <w:r>
        <w:t>и проектов законов Республики Адыгея, вносимых Советом народных депутатов в порядке законодательной инициативы в Государственный Совет - Хасэ Республики Адыгея;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5) рассмотрение поступивших в Совет народных депутатов коллективных обращений по вопросам жилищ</w:t>
      </w:r>
      <w:r>
        <w:t>но-коммунального хозяйства и инфраструктуры;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6) организация проведения депутатских слушаний по вопросам жилищно-коммунального хозяйства и инфраструктуры;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7) взаимодействие с органами территориального общественного самоуправления, содействие и обеспечение с</w:t>
      </w:r>
      <w:r>
        <w:t>тановления и развития территориального общественного самоуправления;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8) рассмотрение иных вопросов, предусмотренных </w:t>
      </w:r>
      <w:hyperlink r:id="rId52" w:tooltip="Решение Совета народных депутатов муниципального образования &quot;Город Майкоп&quot; от 19.04.2018 N 301-рс (ред. от 25.09.2024) &quot;Об Уставе муниципального образования &quot;Городской округ &quot;Город Майкоп&quot; {КонсультантПлюс}">
        <w:r>
          <w:rPr>
            <w:color w:val="0000FF"/>
          </w:rPr>
          <w:t>Уставом</w:t>
        </w:r>
      </w:hyperlink>
      <w:r>
        <w:t xml:space="preserve"> муниципального образования "Город Майкоп".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5. Наделить комитет Совета народных депутатов по законности, местному самоуправлению и регламенту следующими функциями: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1) подготовка и рассмотрении проектов решений Совета народных депутатов по вопросам законности, </w:t>
      </w:r>
      <w:r>
        <w:lastRenderedPageBreak/>
        <w:t>местного самоуправления и регламента в м</w:t>
      </w:r>
      <w:r>
        <w:t>униципальном образовании "Город Майкоп", в том числе: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осуществлению мер по противодействию коррупции в границах муниципального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участию в профилактике терроризма и экстремизма, а также минимизации и (или) ликвидации последствий проявл</w:t>
      </w:r>
      <w:r>
        <w:t>ений терроризма и экстремизма в границах муниципального образования;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оказанию поддержки гражданам и их объединениям, участвующим в охране общественного порядка, созданию условий для деятельности народных дружин;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- по принятию </w:t>
      </w:r>
      <w:hyperlink r:id="rId53" w:tooltip="Решение Совета народных депутатов муниципального образования &quot;Город Майкоп&quot; от 19.04.2018 N 301-рс (ред. от 25.09.2024) &quot;Об Уставе муниципального образования &quot;Городской округ &quot;Город Майкоп&quot; {КонсультантПлюс}">
        <w:r>
          <w:rPr>
            <w:color w:val="0000FF"/>
          </w:rPr>
          <w:t>Устава</w:t>
        </w:r>
      </w:hyperlink>
      <w:r>
        <w:t xml:space="preserve"> муниципального образования "Город Майкоп" и внесению в него изменений и дополнений;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внесению изменений и дополнений в Регламент Совета народных депутатов муниципального образования "Город Майкоп";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даче согласия</w:t>
      </w:r>
      <w:r>
        <w:t xml:space="preserve"> на назначение на должность первых заместителей Главы Администрации муниципального образования, заместителей Главы Администрации муниципального образования, руководителей отраслевых (функциональных) структурных подразделений Администрации муниципального об</w:t>
      </w:r>
      <w:r>
        <w:t>разования, рекомендованных Главой муниципального образования, ведающих вопросами финансов, экономики, управления имуществом, а также предложений по выражению им мотивированного недоверия;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- по назначению на должность председателя, заместителя председателя </w:t>
      </w:r>
      <w:r>
        <w:t>и аудиторов Контрольно-счетной палаты;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54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21.07.2022 N 447)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2) по</w:t>
      </w:r>
      <w:r>
        <w:t>дготовка заключений на проекты решений Совета народных депутатов по вопросам законности, местного самоуправления и регламента;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3) контроль за исполнением решений Совета народных депутатов по вопросам законности, местного самоуправления и регламента;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4) осу</w:t>
      </w:r>
      <w:r>
        <w:t>ществление в пределах своей компетенции подготовки проектов законов Республики Адыгея, вносимых Советом народных депутатов в порядке законодательной инициативы в Государственный Совет - Хасэ Республики Адыгея;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5) рассмотрение поступивших в Совет народных д</w:t>
      </w:r>
      <w:r>
        <w:t>епутатов коллективных обращений по вопросам законности, местного самоуправления и регламента;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6) взаимодействие с правоохранительными органами, органами государственной власти и органами местного самоуправления по вопросам соблюдения законности на территор</w:t>
      </w:r>
      <w:r>
        <w:t>ии муниципального образования "Город Майкоп";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7) взаимодействие с органами территориального общественного самоуправления, содействие и обеспечение становления и развития территориального общественного самоуправления;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8) рассмотрение обращений депутатов Сов</w:t>
      </w:r>
      <w:r>
        <w:t>ета народных депутатов, органов государственной власти, органов местного самоуправления, граждан, организаций по вопросам нарушения Регламента Совета народных депутатов;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9) организация проведения депутатских слушаний по вопросам законности, местного самоуп</w:t>
      </w:r>
      <w:r>
        <w:t>равления и регламента;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10) рассмотрение иных вопросов, предусмотренных </w:t>
      </w:r>
      <w:hyperlink r:id="rId55" w:tooltip="Решение Совета народных депутатов муниципального образования &quot;Город Майкоп&quot; от 19.04.2018 N 301-рс (ред. от 25.09.2024) &quot;Об Уставе муниципального образования &quot;Городской округ &quot;Город Майкоп&quot; {КонсультантПлюс}">
        <w:r>
          <w:rPr>
            <w:color w:val="0000FF"/>
          </w:rPr>
          <w:t>Уставом</w:t>
        </w:r>
      </w:hyperlink>
      <w:r>
        <w:t xml:space="preserve"> муниципального образования "Город Майкоп".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6. Наделить комитет Совета народных депутатов по имущественным отношениям, землеустройству, градостроительной и архитектурной деятельности следующими функциями: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1) подготовка и рассмотрение проектов решений Совета народных депутатов по вопросам </w:t>
      </w:r>
      <w:r>
        <w:lastRenderedPageBreak/>
        <w:t>имущественн</w:t>
      </w:r>
      <w:r>
        <w:t>ых отношений, землеустройства, градостроительной и архитектурной деятельности в муниципальном образовании "Город Майкоп", в том числе: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вопросам владения, пользования и распоряжения имуществом, находящимся в муниципальной собственности муниципального о</w:t>
      </w:r>
      <w:r>
        <w:t>бразования;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осуществлению муниципального лесного контроля;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обеспечению выполнения работ, необходимых для создания искусственных земельных участков для нужд муниципального образования в соответствии с федеральным законом;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56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21.07.2022 N 447)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организации в соответствии с федеральным законом выполнения комп</w:t>
      </w:r>
      <w:r>
        <w:t>лексных кадастровых работ и утверждения карты-плана территории;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57" w:tooltip="Решение Совета народных депутатов муниципального образования &quot;Город Майкоп&quot; от 24.06.2021 N 301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</w:t>
      </w:r>
      <w:r>
        <w:t>т 24.06.2021 N 301)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</w:t>
      </w:r>
      <w:r>
        <w:t>иципального значения), наименований элементам планировочной структуры в границах муниципального образования, изменению, аннулированию таких наименований, размещению информации в государственном адресном реестре;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утверждению генеральных планов муниципа</w:t>
      </w:r>
      <w:r>
        <w:t>льного образования, правил землепользования и застройки, утверждению подготовленной на основе генеральных планов муниципального образования документации по планировке территории, выдаче градостроительного плана земельного участка, расположенного в границах</w:t>
      </w:r>
      <w:r>
        <w:t xml:space="preserve"> муниципального образования, выдаче разрешений на строительство (за исключением случаев, предусмотренных Градостроительным </w:t>
      </w:r>
      <w:hyperlink r:id="rId58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</w:t>
      </w:r>
      <w:r>
        <w:t>влении строительства, реконструкции объектов капитального строительства, расположенных на территории муниципального образования, утверждению местных нормативов градостроительного проектирования муниципального образования, ведению информационной системы обе</w:t>
      </w:r>
      <w:r>
        <w:t>спечения градостроительной деятельности, осуществляемой на территории муниципального образования, резервированию земель и изъятию земельных участков в границах муниципального образования для муниципальных нужд, осуществлению муниципального земельного контр</w:t>
      </w:r>
      <w:r>
        <w:t>оля в границах муниципального образования,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направлению уве</w:t>
      </w:r>
      <w:r>
        <w:t xml:space="preserve">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r>
        <w:t>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</w:t>
      </w:r>
      <w:r>
        <w:t>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</w:t>
      </w:r>
      <w:r>
        <w:t>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принятию в соответствии с гражданским законо</w:t>
      </w:r>
      <w:r>
        <w:t>дательством Российской Федерации решения о сносе самовольной постройки, решения о сносе самовольной постройки или ее приведению в соответствие с установленными требованиями, решения об изъятии земельного участка, не используемого по целевому назначению или</w:t>
      </w:r>
      <w:r>
        <w:t xml:space="preserve"> используемого с нарушением законодательства Российской Федерации, осуществлению сноса самовольной постройки или ее приведению в соответствие с установленными требованиями в случаях, предусмотренных Градостроительным кодексом Российской Федерации;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59" w:tooltip="Решение Совета народных депутатов муниципального образования &quot;Город Майкоп&quot; от 27.02.2020 N 155 &quot;О внесении изменения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 27.02.2020 N 155)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-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образования, аннулировании таких </w:t>
      </w:r>
      <w:r>
        <w:lastRenderedPageBreak/>
        <w:t>разрешений, выдаче предписаний о демонтаже самовольно установленных р</w:t>
      </w:r>
      <w:r>
        <w:t xml:space="preserve">екламных конструкций на территории муниципального образования, осуществляемых в соответствии с Федеральным </w:t>
      </w:r>
      <w:hyperlink r:id="rId60" w:tooltip="Федеральный закон от 13.03.2006 N 38-ФЗ (ред. от 23.11.2024) &quot;О рекламе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13 марта 2006 года N 38-ФЗ "О рекламе";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принятию решений и проведению на территории муниципального образования мероприятий по выявлению правообладателей ранее учтенных объектов н</w:t>
      </w:r>
      <w:r>
        <w:t>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 w:rsidR="00715959" w:rsidRDefault="00AE7984">
      <w:pPr>
        <w:pStyle w:val="ConsPlusNormal0"/>
        <w:jc w:val="both"/>
      </w:pPr>
      <w:r>
        <w:t xml:space="preserve">(абзац введен </w:t>
      </w:r>
      <w:hyperlink r:id="rId61" w:tooltip="Решение Совета народных депутатов муниципального образования &quot;Город Майкоп&quot; от 25.11.2021 N 362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Решением</w:t>
        </w:r>
      </w:hyperlink>
      <w:r>
        <w:t xml:space="preserve"> Совета народных депутатов муниципального образования "Город Майкоп" от 25.11.2021 N 362)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- по принятию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>
        <w:t>муниципального образования,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715959" w:rsidRDefault="00AE7984">
      <w:pPr>
        <w:pStyle w:val="ConsPlusNormal0"/>
        <w:jc w:val="both"/>
      </w:pPr>
      <w:r>
        <w:t xml:space="preserve">(абзац введен </w:t>
      </w:r>
      <w:hyperlink r:id="rId62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Решением</w:t>
        </w:r>
      </w:hyperlink>
      <w:r>
        <w:t xml:space="preserve"> Совета народных депутатов муниципального образования "Город Майкоп" от 21.07.2022 N 447)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осуществлению мероприятий по лесоустройству в отношении лесов, расположенных на землях насе</w:t>
      </w:r>
      <w:r>
        <w:t>ленных пунктов муниципального образования;</w:t>
      </w:r>
    </w:p>
    <w:p w:rsidR="00715959" w:rsidRDefault="00AE7984">
      <w:pPr>
        <w:pStyle w:val="ConsPlusNormal0"/>
        <w:jc w:val="both"/>
      </w:pPr>
      <w:r>
        <w:t xml:space="preserve">(абзац введен </w:t>
      </w:r>
      <w:hyperlink r:id="rId63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Решением</w:t>
        </w:r>
      </w:hyperlink>
      <w:r>
        <w:t xml:space="preserve"> Совета народных депутатов муниципального образования "Город Майкоп" от 21.07.2022 N</w:t>
      </w:r>
      <w:r>
        <w:t xml:space="preserve"> 447)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даче согласия на назначение на должность первых заместителей Главы Администрации муниципального образования, заместителей Главы Администрации муниципального образования, руководителей отраслевых (функциональных) структурных подразделений Админис</w:t>
      </w:r>
      <w:r>
        <w:t>трации муниципального образования, рекомендованных Главой муниципального образования, ведающих вопросами финансов, экономики, управления имуществом, а также предложений по выражению им мотивированного недоверия;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- по назначению на должность председателя, з</w:t>
      </w:r>
      <w:r>
        <w:t>аместителя председателя и аудиторов Контрольно-счетной палаты;</w:t>
      </w:r>
    </w:p>
    <w:p w:rsidR="00715959" w:rsidRDefault="00AE7984">
      <w:pPr>
        <w:pStyle w:val="ConsPlusNormal0"/>
        <w:jc w:val="both"/>
      </w:pPr>
      <w:r>
        <w:t xml:space="preserve">(в ред. </w:t>
      </w:r>
      <w:hyperlink r:id="rId64" w:tooltip="Решение Совета народных депутатов муниципального образования &quot;Город Майкоп&quot; от 21.07.2022 N 447 &quot;О внесении изменений в Решение Совета народных депутатов муниципального образования &quot;Город Майкоп&quot; от 20.12.2018 N 45 &quot;О наделении постоянных комитетов Совета наро">
        <w:r>
          <w:rPr>
            <w:color w:val="0000FF"/>
          </w:rPr>
          <w:t>Решения</w:t>
        </w:r>
      </w:hyperlink>
      <w:r>
        <w:t xml:space="preserve"> Совета народных депутатов муниципального образования "Город Майкоп" от</w:t>
      </w:r>
      <w:r>
        <w:t xml:space="preserve"> 21.07.2022 N 447)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2) подготовка заключений на проекты решений Совета народных депутатов по вопросам имущественных отношений, землеустройства, градостроительной и архитектурной деятельности;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3) контроль за исполнением решений Совета народных депутатов по в</w:t>
      </w:r>
      <w:r>
        <w:t>опросам имущественных отношений, землеустройства, градостроительной и архитектурной деятельности;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4) осуществление в пределах своей компетенции подготовки проектов законов Республики Адыгея, вносимых Советом народных депутатов в порядке законодательной ини</w:t>
      </w:r>
      <w:r>
        <w:t>циативы в Государственный Совет - Хасэ Республики Адыгея;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5) рассмотрение поступивших в Совет народных депутатов коллективных обращений по вопросам имущественных отношений, землеустройства, градостроительной и архитектурной деятельности;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6) взаимодействие </w:t>
      </w:r>
      <w:r>
        <w:t>с органами территориального общественного самоуправления, содействие и обеспечение становления и развития территориального общественного самоуправления;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>7) организация проведения депутатских слушаний по вопросам имущественных отношений, землеустройства, гр</w:t>
      </w:r>
      <w:r>
        <w:t>адостроительной и архитектурной деятельности;</w:t>
      </w:r>
    </w:p>
    <w:p w:rsidR="00715959" w:rsidRDefault="00AE7984">
      <w:pPr>
        <w:pStyle w:val="ConsPlusNormal0"/>
        <w:spacing w:before="200"/>
        <w:ind w:firstLine="540"/>
        <w:jc w:val="both"/>
      </w:pPr>
      <w:r>
        <w:t xml:space="preserve">8) рассмотрение иных вопросов, предусмотренных </w:t>
      </w:r>
      <w:hyperlink r:id="rId65" w:tooltip="Решение Совета народных депутатов муниципального образования &quot;Город Майкоп&quot; от 19.04.2018 N 301-рс (ред. от 25.09.2024) &quot;Об Уставе муниципального образования &quot;Городской округ &quot;Город Майкоп&quot; {КонсультантПлюс}">
        <w:r>
          <w:rPr>
            <w:color w:val="0000FF"/>
          </w:rPr>
          <w:t>Уставом</w:t>
        </w:r>
      </w:hyperlink>
      <w:r>
        <w:t xml:space="preserve"> муниципального образования "Город Майкоп".</w:t>
      </w:r>
    </w:p>
    <w:p w:rsidR="00715959" w:rsidRDefault="00715959">
      <w:pPr>
        <w:pStyle w:val="ConsPlusNormal0"/>
        <w:jc w:val="both"/>
      </w:pPr>
    </w:p>
    <w:p w:rsidR="00715959" w:rsidRDefault="00AE7984">
      <w:pPr>
        <w:pStyle w:val="ConsPlusNormal0"/>
        <w:jc w:val="right"/>
      </w:pPr>
      <w:r>
        <w:t>Депутат Совета народных депутатов</w:t>
      </w:r>
    </w:p>
    <w:p w:rsidR="00715959" w:rsidRDefault="00AE7984">
      <w:pPr>
        <w:pStyle w:val="ConsPlusNormal0"/>
        <w:jc w:val="right"/>
      </w:pPr>
      <w:r>
        <w:t>муниципального образования</w:t>
      </w:r>
    </w:p>
    <w:p w:rsidR="00715959" w:rsidRDefault="00AE7984">
      <w:pPr>
        <w:pStyle w:val="ConsPlusNormal0"/>
        <w:jc w:val="right"/>
      </w:pPr>
      <w:r>
        <w:t>"Город Майкоп"</w:t>
      </w:r>
    </w:p>
    <w:p w:rsidR="00715959" w:rsidRDefault="00AE7984">
      <w:pPr>
        <w:pStyle w:val="ConsPlusNormal0"/>
        <w:jc w:val="right"/>
      </w:pPr>
      <w:r>
        <w:t>А.С.МАМИЙ</w:t>
      </w:r>
    </w:p>
    <w:p w:rsidR="00715959" w:rsidRDefault="00715959">
      <w:pPr>
        <w:pStyle w:val="ConsPlusNormal0"/>
        <w:jc w:val="both"/>
      </w:pPr>
    </w:p>
    <w:p w:rsidR="00715959" w:rsidRDefault="00AE7984">
      <w:pPr>
        <w:pStyle w:val="ConsPlusNormal0"/>
        <w:jc w:val="right"/>
      </w:pPr>
      <w:r>
        <w:t>Председатель</w:t>
      </w:r>
    </w:p>
    <w:p w:rsidR="00715959" w:rsidRDefault="00AE7984">
      <w:pPr>
        <w:pStyle w:val="ConsPlusNormal0"/>
        <w:jc w:val="right"/>
      </w:pPr>
      <w:r>
        <w:t>Совета народных депутатов</w:t>
      </w:r>
    </w:p>
    <w:p w:rsidR="00715959" w:rsidRDefault="00AE7984">
      <w:pPr>
        <w:pStyle w:val="ConsPlusNormal0"/>
        <w:jc w:val="right"/>
      </w:pPr>
      <w:r>
        <w:t>муниципального образования</w:t>
      </w:r>
    </w:p>
    <w:p w:rsidR="00715959" w:rsidRDefault="00AE7984">
      <w:pPr>
        <w:pStyle w:val="ConsPlusNormal0"/>
        <w:jc w:val="right"/>
      </w:pPr>
      <w:r>
        <w:t>"Город Майкоп"</w:t>
      </w:r>
    </w:p>
    <w:p w:rsidR="00715959" w:rsidRDefault="00AE7984">
      <w:pPr>
        <w:pStyle w:val="ConsPlusNormal0"/>
        <w:jc w:val="right"/>
      </w:pPr>
      <w:r>
        <w:t>А.Е.ДЖАРИМОК</w:t>
      </w:r>
    </w:p>
    <w:p w:rsidR="00715959" w:rsidRDefault="00715959">
      <w:pPr>
        <w:pStyle w:val="ConsPlusNormal0"/>
        <w:jc w:val="both"/>
      </w:pPr>
    </w:p>
    <w:p w:rsidR="00715959" w:rsidRDefault="00715959">
      <w:pPr>
        <w:pStyle w:val="ConsPlusNormal0"/>
        <w:jc w:val="both"/>
      </w:pPr>
    </w:p>
    <w:p w:rsidR="00715959" w:rsidRDefault="0071595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5959" w:rsidSect="00593A2F">
      <w:footerReference w:type="default" r:id="rId66"/>
      <w:headerReference w:type="first" r:id="rId67"/>
      <w:footerReference w:type="first" r:id="rId68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84" w:rsidRDefault="00AE7984" w:rsidP="00715959">
      <w:r>
        <w:separator/>
      </w:r>
    </w:p>
  </w:endnote>
  <w:endnote w:type="continuationSeparator" w:id="1">
    <w:p w:rsidR="00AE7984" w:rsidRDefault="00AE7984" w:rsidP="00715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59" w:rsidRDefault="0071595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1595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15959" w:rsidRDefault="00AE798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15959" w:rsidRDefault="00715959">
          <w:pPr>
            <w:pStyle w:val="ConsPlusNormal0"/>
            <w:jc w:val="center"/>
          </w:pPr>
          <w:hyperlink r:id="rId1">
            <w:r w:rsidR="00AE7984">
              <w:rPr>
                <w:rFonts w:ascii="Tahoma" w:hAnsi="Tahoma" w:cs="Tahoma"/>
                <w:b/>
                <w:color w:val="0000FF"/>
              </w:rPr>
              <w:t>ww</w:t>
            </w:r>
            <w:r w:rsidR="00AE7984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715959" w:rsidRDefault="00AE798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1595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15959">
            <w:fldChar w:fldCharType="separate"/>
          </w:r>
          <w:r w:rsidR="00593A2F">
            <w:rPr>
              <w:rFonts w:ascii="Tahoma" w:hAnsi="Tahoma" w:cs="Tahoma"/>
              <w:noProof/>
            </w:rPr>
            <w:t>1</w:t>
          </w:r>
          <w:r w:rsidR="0071595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1595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15959">
            <w:fldChar w:fldCharType="separate"/>
          </w:r>
          <w:r w:rsidR="00593A2F">
            <w:rPr>
              <w:rFonts w:ascii="Tahoma" w:hAnsi="Tahoma" w:cs="Tahoma"/>
              <w:noProof/>
            </w:rPr>
            <w:t>11</w:t>
          </w:r>
          <w:r w:rsidR="00715959">
            <w:fldChar w:fldCharType="end"/>
          </w:r>
        </w:p>
      </w:tc>
    </w:tr>
  </w:tbl>
  <w:p w:rsidR="00715959" w:rsidRDefault="00AE798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59" w:rsidRDefault="0071595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1595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15959" w:rsidRDefault="00AE798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15959" w:rsidRDefault="00715959">
          <w:pPr>
            <w:pStyle w:val="ConsPlusNormal0"/>
            <w:jc w:val="center"/>
          </w:pPr>
          <w:hyperlink r:id="rId1">
            <w:r w:rsidR="00AE798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15959" w:rsidRDefault="00AE798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1595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15959">
            <w:fldChar w:fldCharType="separate"/>
          </w:r>
          <w:r w:rsidR="00593A2F">
            <w:rPr>
              <w:rFonts w:ascii="Tahoma" w:hAnsi="Tahoma" w:cs="Tahoma"/>
              <w:noProof/>
            </w:rPr>
            <w:t>1</w:t>
          </w:r>
          <w:r w:rsidR="0071595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1595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15959">
            <w:fldChar w:fldCharType="separate"/>
          </w:r>
          <w:r w:rsidR="00593A2F">
            <w:rPr>
              <w:rFonts w:ascii="Tahoma" w:hAnsi="Tahoma" w:cs="Tahoma"/>
              <w:noProof/>
            </w:rPr>
            <w:t>11</w:t>
          </w:r>
          <w:r w:rsidR="00715959">
            <w:fldChar w:fldCharType="end"/>
          </w:r>
        </w:p>
      </w:tc>
    </w:tr>
  </w:tbl>
  <w:p w:rsidR="00715959" w:rsidRDefault="00AE798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84" w:rsidRDefault="00AE7984" w:rsidP="00715959">
      <w:r>
        <w:separator/>
      </w:r>
    </w:p>
  </w:footnote>
  <w:footnote w:type="continuationSeparator" w:id="1">
    <w:p w:rsidR="00AE7984" w:rsidRDefault="00AE7984" w:rsidP="00715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1595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15959" w:rsidRDefault="00AE798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Совета народных депутатов муниципального образования "Город Майкоп" от 20.12.2018 N 45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н...</w:t>
          </w:r>
        </w:p>
      </w:tc>
      <w:tc>
        <w:tcPr>
          <w:tcW w:w="2300" w:type="pct"/>
          <w:vAlign w:val="center"/>
        </w:tcPr>
        <w:p w:rsidR="00715959" w:rsidRDefault="00AE798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09.01.2025</w:t>
          </w:r>
        </w:p>
      </w:tc>
    </w:tr>
  </w:tbl>
  <w:p w:rsidR="00715959" w:rsidRDefault="007159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15959" w:rsidRDefault="0071595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959"/>
    <w:rsid w:val="00593A2F"/>
    <w:rsid w:val="00715959"/>
    <w:rsid w:val="00A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95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159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1595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159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159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1595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159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1595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1595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1595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159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1595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159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159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1595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159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"/>
    <w:rsid w:val="0071595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1595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93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93A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A2F"/>
  </w:style>
  <w:style w:type="paragraph" w:styleId="a7">
    <w:name w:val="footer"/>
    <w:basedOn w:val="a"/>
    <w:link w:val="a8"/>
    <w:uiPriority w:val="99"/>
    <w:semiHidden/>
    <w:unhideWhenUsed/>
    <w:rsid w:val="00593A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3A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77&amp;n=89426&amp;dst=100005" TargetMode="External"/><Relationship Id="rId18" Type="http://schemas.openxmlformats.org/officeDocument/2006/relationships/hyperlink" Target="https://login.consultant.ru/link/?req=doc&amp;base=RLAW977&amp;n=58700" TargetMode="External"/><Relationship Id="rId26" Type="http://schemas.openxmlformats.org/officeDocument/2006/relationships/hyperlink" Target="https://login.consultant.ru/link/?req=doc&amp;base=RLAW977&amp;n=82087&amp;dst=100005" TargetMode="External"/><Relationship Id="rId39" Type="http://schemas.openxmlformats.org/officeDocument/2006/relationships/hyperlink" Target="https://login.consultant.ru/link/?req=doc&amp;base=RLAW977&amp;n=89426&amp;dst=100006" TargetMode="External"/><Relationship Id="rId21" Type="http://schemas.openxmlformats.org/officeDocument/2006/relationships/hyperlink" Target="https://login.consultant.ru/link/?req=doc&amp;base=RLAW977&amp;n=70674&amp;dst=100006" TargetMode="External"/><Relationship Id="rId34" Type="http://schemas.openxmlformats.org/officeDocument/2006/relationships/hyperlink" Target="https://login.consultant.ru/link/?req=doc&amp;base=LAW&amp;n=454116" TargetMode="External"/><Relationship Id="rId42" Type="http://schemas.openxmlformats.org/officeDocument/2006/relationships/hyperlink" Target="https://login.consultant.ru/link/?req=doc&amp;base=RLAW977&amp;n=91781&amp;dst=100030" TargetMode="External"/><Relationship Id="rId47" Type="http://schemas.openxmlformats.org/officeDocument/2006/relationships/hyperlink" Target="https://login.consultant.ru/link/?req=doc&amp;base=RLAW977&amp;n=92198&amp;dst=100009" TargetMode="External"/><Relationship Id="rId50" Type="http://schemas.openxmlformats.org/officeDocument/2006/relationships/hyperlink" Target="https://login.consultant.ru/link/?req=doc&amp;base=RLAW977&amp;n=82087&amp;dst=100011" TargetMode="External"/><Relationship Id="rId55" Type="http://schemas.openxmlformats.org/officeDocument/2006/relationships/hyperlink" Target="https://login.consultant.ru/link/?req=doc&amp;base=RLAW977&amp;n=91781&amp;dst=100030" TargetMode="External"/><Relationship Id="rId63" Type="http://schemas.openxmlformats.org/officeDocument/2006/relationships/hyperlink" Target="https://login.consultant.ru/link/?req=doc&amp;base=RLAW977&amp;n=82087&amp;dst=100010" TargetMode="External"/><Relationship Id="rId68" Type="http://schemas.openxmlformats.org/officeDocument/2006/relationships/footer" Target="footer2.xml"/><Relationship Id="rId7" Type="http://schemas.openxmlformats.org/officeDocument/2006/relationships/hyperlink" Target="https://login.consultant.ru/link/?req=doc&amp;base=RLAW977&amp;n=70674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77&amp;n=91781&amp;dst=100030" TargetMode="External"/><Relationship Id="rId29" Type="http://schemas.openxmlformats.org/officeDocument/2006/relationships/hyperlink" Target="https://login.consultant.ru/link/?req=doc&amp;base=RLAW977&amp;n=9219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77&amp;n=67847&amp;dst=100005" TargetMode="External"/><Relationship Id="rId11" Type="http://schemas.openxmlformats.org/officeDocument/2006/relationships/hyperlink" Target="https://login.consultant.ru/link/?req=doc&amp;base=RLAW977&amp;n=79007&amp;dst=100005" TargetMode="External"/><Relationship Id="rId24" Type="http://schemas.openxmlformats.org/officeDocument/2006/relationships/hyperlink" Target="https://login.consultant.ru/link/?req=doc&amp;base=RLAW977&amp;n=77468&amp;dst=100006" TargetMode="External"/><Relationship Id="rId32" Type="http://schemas.openxmlformats.org/officeDocument/2006/relationships/hyperlink" Target="https://login.consultant.ru/link/?req=doc&amp;base=RLAW977&amp;n=73230&amp;dst=100006" TargetMode="External"/><Relationship Id="rId37" Type="http://schemas.openxmlformats.org/officeDocument/2006/relationships/hyperlink" Target="https://login.consultant.ru/link/?req=doc&amp;base=RLAW977&amp;n=79007&amp;dst=100006" TargetMode="External"/><Relationship Id="rId40" Type="http://schemas.openxmlformats.org/officeDocument/2006/relationships/hyperlink" Target="https://login.consultant.ru/link/?req=doc&amp;base=RLAW977&amp;n=70674&amp;dst=100006" TargetMode="External"/><Relationship Id="rId45" Type="http://schemas.openxmlformats.org/officeDocument/2006/relationships/hyperlink" Target="https://login.consultant.ru/link/?req=doc&amp;base=RLAW977&amp;n=79007&amp;dst=100009" TargetMode="External"/><Relationship Id="rId53" Type="http://schemas.openxmlformats.org/officeDocument/2006/relationships/hyperlink" Target="https://login.consultant.ru/link/?req=doc&amp;base=RLAW977&amp;n=91781&amp;dst=100030" TargetMode="External"/><Relationship Id="rId58" Type="http://schemas.openxmlformats.org/officeDocument/2006/relationships/hyperlink" Target="https://login.consultant.ru/link/?req=doc&amp;base=LAW&amp;n=471026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77&amp;n=92198&amp;dst=100005" TargetMode="External"/><Relationship Id="rId23" Type="http://schemas.openxmlformats.org/officeDocument/2006/relationships/hyperlink" Target="https://login.consultant.ru/link/?req=doc&amp;base=RLAW977&amp;n=73230&amp;dst=100006" TargetMode="External"/><Relationship Id="rId28" Type="http://schemas.openxmlformats.org/officeDocument/2006/relationships/hyperlink" Target="https://login.consultant.ru/link/?req=doc&amp;base=RLAW977&amp;n=90516&amp;dst=100005" TargetMode="External"/><Relationship Id="rId36" Type="http://schemas.openxmlformats.org/officeDocument/2006/relationships/hyperlink" Target="https://login.consultant.ru/link/?req=doc&amp;base=RLAW977&amp;n=91781&amp;dst=100030" TargetMode="External"/><Relationship Id="rId49" Type="http://schemas.openxmlformats.org/officeDocument/2006/relationships/hyperlink" Target="https://login.consultant.ru/link/?req=doc&amp;base=RLAW977&amp;n=79007&amp;dst=100010" TargetMode="External"/><Relationship Id="rId57" Type="http://schemas.openxmlformats.org/officeDocument/2006/relationships/hyperlink" Target="https://login.consultant.ru/link/?req=doc&amp;base=RLAW977&amp;n=77468&amp;dst=100006" TargetMode="External"/><Relationship Id="rId61" Type="http://schemas.openxmlformats.org/officeDocument/2006/relationships/hyperlink" Target="https://login.consultant.ru/link/?req=doc&amp;base=RLAW977&amp;n=79007&amp;dst=100012" TargetMode="External"/><Relationship Id="rId10" Type="http://schemas.openxmlformats.org/officeDocument/2006/relationships/hyperlink" Target="https://login.consultant.ru/link/?req=doc&amp;base=RLAW977&amp;n=77468&amp;dst=100005" TargetMode="External"/><Relationship Id="rId19" Type="http://schemas.openxmlformats.org/officeDocument/2006/relationships/hyperlink" Target="https://login.consultant.ru/link/?req=doc&amp;base=RLAW977&amp;n=60112" TargetMode="External"/><Relationship Id="rId31" Type="http://schemas.openxmlformats.org/officeDocument/2006/relationships/hyperlink" Target="https://login.consultant.ru/link/?req=doc&amp;base=RLAW977&amp;n=91781&amp;dst=100030" TargetMode="External"/><Relationship Id="rId44" Type="http://schemas.openxmlformats.org/officeDocument/2006/relationships/hyperlink" Target="https://login.consultant.ru/link/?req=doc&amp;base=RLAW977&amp;n=67847&amp;dst=100007" TargetMode="External"/><Relationship Id="rId52" Type="http://schemas.openxmlformats.org/officeDocument/2006/relationships/hyperlink" Target="https://login.consultant.ru/link/?req=doc&amp;base=RLAW977&amp;n=91781&amp;dst=100030" TargetMode="External"/><Relationship Id="rId60" Type="http://schemas.openxmlformats.org/officeDocument/2006/relationships/hyperlink" Target="https://login.consultant.ru/link/?req=doc&amp;base=LAW&amp;n=491400" TargetMode="External"/><Relationship Id="rId65" Type="http://schemas.openxmlformats.org/officeDocument/2006/relationships/hyperlink" Target="https://login.consultant.ru/link/?req=doc&amp;base=RLAW977&amp;n=91781&amp;dst=1000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77&amp;n=73230&amp;dst=100005" TargetMode="External"/><Relationship Id="rId14" Type="http://schemas.openxmlformats.org/officeDocument/2006/relationships/hyperlink" Target="https://login.consultant.ru/link/?req=doc&amp;base=RLAW977&amp;n=90516&amp;dst=100005" TargetMode="External"/><Relationship Id="rId22" Type="http://schemas.openxmlformats.org/officeDocument/2006/relationships/hyperlink" Target="https://login.consultant.ru/link/?req=doc&amp;base=RLAW977&amp;n=71218&amp;dst=100006" TargetMode="External"/><Relationship Id="rId27" Type="http://schemas.openxmlformats.org/officeDocument/2006/relationships/hyperlink" Target="https://login.consultant.ru/link/?req=doc&amp;base=RLAW977&amp;n=89426&amp;dst=100005" TargetMode="External"/><Relationship Id="rId30" Type="http://schemas.openxmlformats.org/officeDocument/2006/relationships/hyperlink" Target="https://login.consultant.ru/link/?req=doc&amp;base=RLAW977&amp;n=82087&amp;dst=100011" TargetMode="External"/><Relationship Id="rId35" Type="http://schemas.openxmlformats.org/officeDocument/2006/relationships/hyperlink" Target="https://login.consultant.ru/link/?req=doc&amp;base=RLAW977&amp;n=92198&amp;dst=100006" TargetMode="External"/><Relationship Id="rId43" Type="http://schemas.openxmlformats.org/officeDocument/2006/relationships/hyperlink" Target="https://login.consultant.ru/link/?req=doc&amp;base=RLAW977&amp;n=79007&amp;dst=100007" TargetMode="External"/><Relationship Id="rId48" Type="http://schemas.openxmlformats.org/officeDocument/2006/relationships/hyperlink" Target="https://login.consultant.ru/link/?req=doc&amp;base=RLAW977&amp;n=67847&amp;dst=100008" TargetMode="External"/><Relationship Id="rId56" Type="http://schemas.openxmlformats.org/officeDocument/2006/relationships/hyperlink" Target="https://login.consultant.ru/link/?req=doc&amp;base=RLAW977&amp;n=82087&amp;dst=100007" TargetMode="External"/><Relationship Id="rId64" Type="http://schemas.openxmlformats.org/officeDocument/2006/relationships/hyperlink" Target="https://login.consultant.ru/link/?req=doc&amp;base=RLAW977&amp;n=82087&amp;dst=100011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977&amp;n=71218&amp;dst=100005" TargetMode="External"/><Relationship Id="rId51" Type="http://schemas.openxmlformats.org/officeDocument/2006/relationships/hyperlink" Target="https://login.consultant.ru/link/?req=doc&amp;base=RLAW977&amp;n=89426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77&amp;n=82087&amp;dst=100005" TargetMode="External"/><Relationship Id="rId17" Type="http://schemas.openxmlformats.org/officeDocument/2006/relationships/hyperlink" Target="https://login.consultant.ru/link/?req=doc&amp;base=RLAW977&amp;n=60583" TargetMode="External"/><Relationship Id="rId25" Type="http://schemas.openxmlformats.org/officeDocument/2006/relationships/hyperlink" Target="https://login.consultant.ru/link/?req=doc&amp;base=RLAW977&amp;n=79007&amp;dst=100005" TargetMode="External"/><Relationship Id="rId33" Type="http://schemas.openxmlformats.org/officeDocument/2006/relationships/hyperlink" Target="https://login.consultant.ru/link/?req=doc&amp;base=RLAW977&amp;n=82087&amp;dst=100011" TargetMode="External"/><Relationship Id="rId38" Type="http://schemas.openxmlformats.org/officeDocument/2006/relationships/hyperlink" Target="https://login.consultant.ru/link/?req=doc&amp;base=RLAW977&amp;n=92198&amp;dst=100008" TargetMode="External"/><Relationship Id="rId46" Type="http://schemas.openxmlformats.org/officeDocument/2006/relationships/hyperlink" Target="https://login.consultant.ru/link/?req=doc&amp;base=RLAW977&amp;n=90516&amp;dst=100006" TargetMode="External"/><Relationship Id="rId59" Type="http://schemas.openxmlformats.org/officeDocument/2006/relationships/hyperlink" Target="https://login.consultant.ru/link/?req=doc&amp;base=RLAW977&amp;n=71218&amp;dst=100006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login.consultant.ru/link/?req=doc&amp;base=RLAW977&amp;n=67847&amp;dst=100006" TargetMode="External"/><Relationship Id="rId41" Type="http://schemas.openxmlformats.org/officeDocument/2006/relationships/hyperlink" Target="https://login.consultant.ru/link/?req=doc&amp;base=RLAW977&amp;n=82087&amp;dst=100011" TargetMode="External"/><Relationship Id="rId54" Type="http://schemas.openxmlformats.org/officeDocument/2006/relationships/hyperlink" Target="https://login.consultant.ru/link/?req=doc&amp;base=RLAW977&amp;n=82087&amp;dst=100011" TargetMode="External"/><Relationship Id="rId62" Type="http://schemas.openxmlformats.org/officeDocument/2006/relationships/hyperlink" Target="https://login.consultant.ru/link/?req=doc&amp;base=RLAW977&amp;n=82087&amp;dst=100008" TargetMode="External"/><Relationship Id="rId7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8170</Words>
  <Characters>46569</Characters>
  <Application>Microsoft Office Word</Application>
  <DocSecurity>0</DocSecurity>
  <Lines>388</Lines>
  <Paragraphs>109</Paragraphs>
  <ScaleCrop>false</ScaleCrop>
  <Company>КонсультантПлюс Версия 4024.00.51</Company>
  <LinksUpToDate>false</LinksUpToDate>
  <CharactersWithSpaces>54630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народных депутатов муниципального образования "Город Майкоп" от 20.12.2018 N 45
(ред. от 30.10.2024)
"О наделении постоянных комитетов Совета народных депутатов муниципального образования "Город Майкоп" функциями по предметам их ведения"</dc:title>
  <cp:lastModifiedBy>Андрей</cp:lastModifiedBy>
  <cp:revision>2</cp:revision>
  <dcterms:created xsi:type="dcterms:W3CDTF">2025-01-09T11:03:00Z</dcterms:created>
  <dcterms:modified xsi:type="dcterms:W3CDTF">2025-01-09T11:06:00Z</dcterms:modified>
</cp:coreProperties>
</file>